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：</w:t>
      </w:r>
    </w:p>
    <w:tbl>
      <w:tblPr>
        <w:tblStyle w:val="2"/>
        <w:tblW w:w="81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684"/>
        <w:gridCol w:w="4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18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kern w:val="0"/>
                <w:position w:val="-15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position w:val="-15"/>
                <w:sz w:val="40"/>
                <w:szCs w:val="40"/>
                <w:u w:val="none"/>
                <w:lang w:val="en-US" w:eastAsia="zh-CN" w:bidi="ar"/>
              </w:rPr>
              <w:t>校团委抽查团支部名单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kern w:val="0"/>
                <w:position w:val="-15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kern w:val="0"/>
                <w:position w:val="-15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43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kern w:val="0"/>
                <w:position w:val="-15"/>
                <w:sz w:val="24"/>
                <w:szCs w:val="24"/>
                <w:u w:val="none"/>
                <w:lang w:val="en-US" w:eastAsia="zh-CN" w:bidi="ar"/>
              </w:rPr>
              <w:t>团支部名称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工设专业2021级1班团支部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车辆专业2021级1班团支部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机械专业2022级1班团支部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机械专业2021级9班团支部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能源专业2022级2班团支部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机械学院研2022级团支部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车辆专业2020级1班团支部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机械学院研2021级3班团支部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材化研2022级2班团支部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高分子专业2022级1班团支部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制药专业2021级2班团支部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材化研2021级2班团支部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高分子专业2020级3班团支部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材物专业2020级1班团支部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高分子专业2021级3班团支部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化工专业2022级1班团支部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金材专业2021级3班团支部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电气专业2021级7班团支部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新能源专业2021级1班团支部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电气专业2022级5班团支部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电气研2021级4班团支部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电科专业2020级1班团支部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电气专业2020级4班团支部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电气专业2022级9班团支部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电气研2022级1班团支部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机器人专业2020级1班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自动化专业研2022级专硕2班团支部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自动化专业2022级2班团支部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自动化专业2021级5班团支部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博士团支部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大数据专业2020级1班团支部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计算机专业2021级8班团支部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物联网专业2021级1班团支部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大数据专业2022级1班团支部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计算机专业2022级9班团支部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计算机科学与技术专业研2021级团支部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物联网专业2020级1班团支部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集成专业2022级1班团支部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大数据专业2021级1班团支部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研2021级4班团支部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测控专业2020级6班团支部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光电专业2020级2班团支部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电信专业2022级3班团支部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安全专业2021级1班团支部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通信专业2021级2班团支部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测控专业2022级7班团支部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研2022级5班团支部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建筑工程学院</w:t>
            </w:r>
            <w:bookmarkStart w:id="0" w:name="_GoBack"/>
            <w:bookmarkEnd w:id="0"/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动画专业2020级1班团支部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建筑专业2022级1班团支部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4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土木专业2021级4班团支部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43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建筑专业2021级2班团支部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4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统计专业2021级2班团支部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物理专业研2022级团支部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信科专业2022级2班团支部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金融专业2021级2班团支部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2312" w:cs="Times New Roman"/>
                <w:position w:val="-15"/>
                <w:lang w:val="en-US" w:eastAsia="zh-CN" w:bidi="ar"/>
              </w:rPr>
              <w:t>经济与管理学院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信息专业2020级1班团支部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会计专业2022级3班团支部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2312" w:cs="Times New Roman"/>
                <w:position w:val="-15"/>
                <w:lang w:val="en-US" w:eastAsia="zh-CN" w:bidi="ar"/>
              </w:rPr>
              <w:t>经济与管理学院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金融学专业2022级1班团支部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工管专业2021级1班团支部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国经专业2020级1班团支部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研2022级2班团支部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俄语语言文学专业研2022级团支部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朝鲜语专业2021级1班团支部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日语笔译专业研2022级团支部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英语专业2022级1班团支部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俄语专业2020级1班团支部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俄语专业2021级2班团支部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思政专业研2022级团支部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法学专业2022级1班团支部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荣成学院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机械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专业20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荣成学院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视觉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专业202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荣成学院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土木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专业202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荣成学院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电技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专业202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position w:val="-15"/>
                <w:sz w:val="22"/>
                <w:szCs w:val="22"/>
                <w:u w:val="none"/>
                <w:lang w:val="en-US" w:eastAsia="zh-CN" w:bidi="ar"/>
              </w:rPr>
              <w:t>班团支部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C271EB-80C4-42ED-8DFC-84596F1C74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30EB735-38BE-4479-A1C7-1BC88C1615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86EE1C7-607A-4C17-B873-7DC5375652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YmU1NjdjYzc2MTNkMGQ4ZTY5NTQ0ZmIzYTgyZGMifQ=="/>
  </w:docVars>
  <w:rsids>
    <w:rsidRoot w:val="3CFD3F18"/>
    <w:rsid w:val="02301FCF"/>
    <w:rsid w:val="0BE06435"/>
    <w:rsid w:val="0D2D5308"/>
    <w:rsid w:val="0DD06BA0"/>
    <w:rsid w:val="121520D4"/>
    <w:rsid w:val="14893836"/>
    <w:rsid w:val="15A057BD"/>
    <w:rsid w:val="1F8A5051"/>
    <w:rsid w:val="20C73D4E"/>
    <w:rsid w:val="21225A8E"/>
    <w:rsid w:val="2B74566B"/>
    <w:rsid w:val="2EDA3171"/>
    <w:rsid w:val="314725C4"/>
    <w:rsid w:val="333C6856"/>
    <w:rsid w:val="36762549"/>
    <w:rsid w:val="3996626E"/>
    <w:rsid w:val="3CFD3F18"/>
    <w:rsid w:val="4BC252B9"/>
    <w:rsid w:val="4E620839"/>
    <w:rsid w:val="51BB706D"/>
    <w:rsid w:val="5837164A"/>
    <w:rsid w:val="5BFF198A"/>
    <w:rsid w:val="610619ED"/>
    <w:rsid w:val="636918D8"/>
    <w:rsid w:val="64121124"/>
    <w:rsid w:val="683867B1"/>
    <w:rsid w:val="6B87049C"/>
    <w:rsid w:val="701C3D20"/>
    <w:rsid w:val="74AA67AC"/>
    <w:rsid w:val="7509317A"/>
    <w:rsid w:val="752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position w:val="-15"/>
      <w:sz w:val="24"/>
      <w:szCs w:val="4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935</Words>
  <Characters>1114</Characters>
  <Lines>0</Lines>
  <Paragraphs>0</Paragraphs>
  <TotalTime>1</TotalTime>
  <ScaleCrop>false</ScaleCrop>
  <LinksUpToDate>false</LinksUpToDate>
  <CharactersWithSpaces>1114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2022-11-18T03:19:00Z</dcterms:created>
  <dc:creator>落叶～定格</dc:creator>
  <cp:lastModifiedBy>默默无闻无私奉献的胡同学</cp:lastModifiedBy>
  <dcterms:modified xsi:type="dcterms:W3CDTF">2023-11-21T14:39:37Z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F6294297025147DAA9D1B8AC0837E5F5</vt:lpwstr>
  </property>
</Properties>
</file>