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7A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优秀组织单位/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实践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实践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/特色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品牌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事迹材料</w:t>
      </w:r>
    </w:p>
    <w:p w14:paraId="6E399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1FEAF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Regular" w:hAnsi="Times New Roman Regular" w:eastAsia="楷体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sz w:val="32"/>
          <w:szCs w:val="32"/>
          <w:lang w:val="en-US" w:eastAsia="zh-CN"/>
        </w:rPr>
        <w:t>XXX学校XXX专业XXX/……</w:t>
      </w:r>
    </w:p>
    <w:p w14:paraId="2FD8DD85">
      <w:pPr>
        <w:pStyle w:val="2"/>
        <w:rPr>
          <w:rFonts w:hint="default" w:ascii="Times New Roman Regular" w:hAnsi="Times New Roman Regular" w:eastAsia="楷体_GB2312" w:cs="Times New Roman Regular"/>
          <w:sz w:val="32"/>
          <w:szCs w:val="32"/>
          <w:lang w:val="en-US" w:eastAsia="zh-CN"/>
        </w:rPr>
      </w:pPr>
    </w:p>
    <w:p w14:paraId="0634FE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起始段……</w:t>
      </w:r>
      <w:r>
        <w:rPr>
          <w:rFonts w:hint="default" w:ascii="Times New Roman Regular" w:hAnsi="Times New Roman Regular" w:eastAsia="仿宋_GB2312" w:cs="Times New Roman Regular"/>
          <w:color w:val="FF0000"/>
          <w:sz w:val="32"/>
          <w:szCs w:val="32"/>
          <w:lang w:val="en-US" w:eastAsia="zh-CN"/>
        </w:rPr>
        <w:t>事迹材料不超过1000字。</w:t>
      </w:r>
    </w:p>
    <w:p w14:paraId="0705F6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正文格式规范如下：</w:t>
      </w:r>
    </w:p>
    <w:p w14:paraId="113E74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一、正文标题</w:t>
      </w:r>
    </w:p>
    <w:p w14:paraId="0F47C4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（一）一级标题。三号黑体，标题后无标点符号，不接正文。</w:t>
      </w:r>
    </w:p>
    <w:p w14:paraId="76DD1C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（二）二级标题。三号楷体_GB2312，标题后有标点符号，可接正文。</w:t>
      </w:r>
    </w:p>
    <w:p w14:paraId="2B432C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（三）三级标题。三号仿宋_GB2312 加粗，标题后有标点符号，可解正文。标题阿拉伯数字后跟“.”不跟“、”，使用“.”后空一个字符。</w:t>
      </w:r>
    </w:p>
    <w:p w14:paraId="0A382C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>二、正文</w:t>
      </w:r>
    </w:p>
    <w:p w14:paraId="372FB8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正文起始段落与主标题之间空一行，全文每段首行缩进2个字符，三号仿宋_GB2312，其中数字为Times New Roman，行间距 28。</w:t>
      </w:r>
    </w:p>
    <w:p w14:paraId="616DDF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三</w:t>
      </w: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  <w:t xml:space="preserve">、页码 </w:t>
      </w:r>
    </w:p>
    <w:p w14:paraId="5A7AC0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1"/>
          <w:szCs w:val="31"/>
          <w:lang w:val="en-US" w:eastAsia="zh-CN" w:bidi="ar"/>
        </w:rPr>
        <w:t>双面印刷页码居外侧，单面印刷页码居中，均已小四号仿宋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31"/>
          <w:szCs w:val="31"/>
          <w:lang w:val="en-US" w:eastAsia="zh-CN" w:bidi="ar"/>
        </w:rPr>
        <w:t xml:space="preserve">_GB2312 </w:t>
      </w: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1"/>
          <w:szCs w:val="31"/>
          <w:lang w:val="en-US" w:eastAsia="zh-CN" w:bidi="ar"/>
        </w:rPr>
        <w:t xml:space="preserve">格式“— 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1"/>
          <w:szCs w:val="31"/>
          <w:lang w:val="en-US" w:eastAsia="zh-CN" w:bidi="ar"/>
        </w:rPr>
        <w:t>—”出现</w:t>
      </w: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31"/>
          <w:szCs w:val="31"/>
          <w:lang w:val="en-US" w:eastAsia="zh-CN" w:bidi="ar"/>
        </w:rPr>
        <w:t>。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1905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2E6B9">
                          <w:pPr>
                            <w:pStyle w:val="3"/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C2E6B9">
                    <w:pPr>
                      <w:pStyle w:val="3"/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64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4004A"/>
    <w:rsid w:val="4F3E202D"/>
    <w:rsid w:val="707111C6"/>
    <w:rsid w:val="7F7FCE15"/>
    <w:rsid w:val="FFF4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325</Characters>
  <Lines>0</Lines>
  <Paragraphs>0</Paragraphs>
  <TotalTime>5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2024-12-17T13:39:00Z</dcterms:created>
  <dc:creator>Konrad</dc:creator>
  <cp:lastModifiedBy>ADM</cp:lastModifiedBy>
  <dcterms:modified xsi:type="dcterms:W3CDTF">2024-12-17T08:17:38Z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7097F7CDF55913AF880E61679F254D1A_41</vt:lpwstr>
  </property>
</Properties>
</file>