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6E03D" w14:textId="77777777" w:rsidR="004F6016" w:rsidRDefault="00000000">
      <w:pPr>
        <w:widowControl/>
        <w:shd w:val="clear" w:color="auto" w:fill="FFFFFF"/>
        <w:adjustRightInd w:val="0"/>
        <w:snapToGrid w:val="0"/>
        <w:spacing w:after="210" w:line="560" w:lineRule="exact"/>
        <w:jc w:val="left"/>
        <w:outlineLvl w:val="0"/>
        <w:rPr>
          <w:rFonts w:ascii="黑体" w:eastAsia="黑体" w:hAnsi="黑体" w:cs="黑体" w:hint="eastAsia"/>
          <w:color w:val="000000" w:themeColor="text1"/>
          <w:spacing w:val="8"/>
          <w:kern w:val="36"/>
          <w:sz w:val="44"/>
          <w:szCs w:val="44"/>
        </w:rPr>
      </w:pPr>
      <w:r>
        <w:rPr>
          <w:rFonts w:ascii="黑体" w:eastAsia="黑体" w:hAnsi="黑体" w:cs="黑体" w:hint="eastAsia"/>
          <w:color w:val="000000" w:themeColor="text1"/>
          <w:spacing w:val="8"/>
          <w:kern w:val="36"/>
          <w:sz w:val="32"/>
          <w:szCs w:val="32"/>
        </w:rPr>
        <w:t>附件</w:t>
      </w:r>
      <w:r>
        <w:rPr>
          <w:rFonts w:ascii="Times New Roman" w:eastAsia="黑体" w:hAnsi="Times New Roman" w:cs="Times New Roman" w:hint="eastAsia"/>
          <w:color w:val="000000" w:themeColor="text1"/>
          <w:spacing w:val="8"/>
          <w:kern w:val="36"/>
          <w:sz w:val="32"/>
          <w:szCs w:val="32"/>
        </w:rPr>
        <w:t>1</w:t>
      </w:r>
    </w:p>
    <w:p w14:paraId="01053C49" w14:textId="77777777" w:rsidR="004F6016" w:rsidRDefault="00000000">
      <w:pPr>
        <w:widowControl/>
        <w:shd w:val="clear" w:color="auto" w:fill="FFFFFF"/>
        <w:adjustRightInd w:val="0"/>
        <w:snapToGrid w:val="0"/>
        <w:spacing w:line="560" w:lineRule="exact"/>
        <w:ind w:right="119"/>
        <w:jc w:val="center"/>
        <w:rPr>
          <w:rFonts w:ascii="方正小标宋简体" w:eastAsia="方正小标宋简体" w:hAnsi="方正小标宋简体" w:cs="方正小标宋简体" w:hint="eastAsia"/>
          <w:color w:val="000000" w:themeColor="text1"/>
          <w:spacing w:val="8"/>
          <w:kern w:val="36"/>
          <w:sz w:val="44"/>
          <w:szCs w:val="44"/>
        </w:rPr>
      </w:pPr>
      <w:r>
        <w:rPr>
          <w:rFonts w:ascii="方正小标宋简体" w:eastAsia="方正小标宋简体" w:hAnsi="方正小标宋简体" w:cs="方正小标宋简体" w:hint="eastAsia"/>
          <w:color w:val="000000" w:themeColor="text1"/>
          <w:spacing w:val="8"/>
          <w:kern w:val="36"/>
          <w:sz w:val="44"/>
          <w:szCs w:val="44"/>
        </w:rPr>
        <w:t>“两制”和专题组织生活会工作指引</w:t>
      </w:r>
    </w:p>
    <w:p w14:paraId="40E671DE" w14:textId="77777777" w:rsidR="004F6016" w:rsidRDefault="004F6016">
      <w:pPr>
        <w:widowControl/>
        <w:shd w:val="clear" w:color="auto" w:fill="FFFFFF"/>
        <w:adjustRightInd w:val="0"/>
        <w:snapToGrid w:val="0"/>
        <w:spacing w:line="560" w:lineRule="exact"/>
        <w:ind w:right="119"/>
        <w:rPr>
          <w:rFonts w:ascii="方正小标宋简体" w:eastAsia="方正小标宋简体" w:hAnsi="方正小标宋简体" w:cs="方正小标宋简体" w:hint="eastAsia"/>
          <w:color w:val="000000" w:themeColor="text1"/>
          <w:spacing w:val="8"/>
          <w:kern w:val="36"/>
          <w:sz w:val="44"/>
          <w:szCs w:val="44"/>
        </w:rPr>
      </w:pPr>
    </w:p>
    <w:p w14:paraId="63AB3813" w14:textId="77777777" w:rsidR="004F6016" w:rsidRDefault="00000000">
      <w:pPr>
        <w:widowControl/>
        <w:shd w:val="clear" w:color="auto" w:fill="FFFFFF"/>
        <w:adjustRightInd w:val="0"/>
        <w:snapToGrid w:val="0"/>
        <w:spacing w:line="560" w:lineRule="exact"/>
        <w:ind w:left="119" w:right="119" w:firstLine="482"/>
        <w:rPr>
          <w:rFonts w:ascii="仿宋" w:eastAsia="仿宋" w:hAnsi="仿宋" w:cs="仿宋" w:hint="eastAsia"/>
          <w:color w:val="000000" w:themeColor="text1"/>
          <w:kern w:val="0"/>
          <w:sz w:val="32"/>
          <w:szCs w:val="32"/>
          <w:shd w:val="clear" w:color="auto" w:fill="FFFFFF"/>
        </w:rPr>
      </w:pPr>
      <w:r>
        <w:rPr>
          <w:rFonts w:ascii="仿宋" w:eastAsia="仿宋" w:hAnsi="仿宋" w:cs="仿宋" w:hint="eastAsia"/>
          <w:color w:val="000000" w:themeColor="text1"/>
          <w:kern w:val="0"/>
          <w:sz w:val="32"/>
          <w:szCs w:val="32"/>
          <w:shd w:val="clear" w:color="auto" w:fill="FFFFFF"/>
        </w:rPr>
        <w:t>根据共青团中央《关于面向广大团员和青年开展学习贯彻习近平新时代中国特色社会主义思想主题教育的通知》《中国共产主义青年团基层组织“三会两制一课”实施细则》要求，结合实际，每个团支部应结合年度团员教育评议召开1次专题组织生活会，现制定工作指引如下。</w:t>
      </w:r>
    </w:p>
    <w:p w14:paraId="3A9321D2" w14:textId="77777777" w:rsidR="004F6016" w:rsidRDefault="00000000">
      <w:pPr>
        <w:widowControl/>
        <w:shd w:val="clear" w:color="auto" w:fill="FFFFFF"/>
        <w:adjustRightInd w:val="0"/>
        <w:snapToGrid w:val="0"/>
        <w:spacing w:line="560" w:lineRule="exact"/>
        <w:ind w:left="119" w:right="119" w:firstLine="482"/>
        <w:rPr>
          <w:rFonts w:ascii="黑体" w:eastAsia="黑体" w:hAnsi="黑体" w:cs="黑体" w:hint="eastAsia"/>
          <w:color w:val="000000" w:themeColor="text1"/>
          <w:spacing w:val="8"/>
          <w:kern w:val="0"/>
          <w:sz w:val="32"/>
          <w:szCs w:val="32"/>
        </w:rPr>
      </w:pPr>
      <w:r>
        <w:rPr>
          <w:rFonts w:ascii="黑体" w:eastAsia="黑体" w:hAnsi="黑体" w:cs="黑体" w:hint="eastAsia"/>
          <w:color w:val="000000" w:themeColor="text1"/>
          <w:spacing w:val="8"/>
          <w:kern w:val="0"/>
          <w:sz w:val="32"/>
          <w:szCs w:val="32"/>
        </w:rPr>
        <w:t>一、目标要求</w:t>
      </w:r>
    </w:p>
    <w:p w14:paraId="398544DD" w14:textId="77777777" w:rsidR="004F6016" w:rsidRDefault="00000000">
      <w:pPr>
        <w:widowControl/>
        <w:shd w:val="clear" w:color="auto" w:fill="FFFFFF"/>
        <w:adjustRightInd w:val="0"/>
        <w:snapToGrid w:val="0"/>
        <w:spacing w:line="560" w:lineRule="exact"/>
        <w:ind w:left="119" w:right="119" w:firstLine="482"/>
        <w:rPr>
          <w:rFonts w:ascii="仿宋" w:eastAsia="仿宋" w:hAnsi="仿宋" w:cs="仿宋" w:hint="eastAsia"/>
          <w:color w:val="000000" w:themeColor="text1"/>
          <w:kern w:val="0"/>
          <w:sz w:val="32"/>
          <w:szCs w:val="32"/>
          <w:shd w:val="clear" w:color="auto" w:fill="FFFFFF"/>
        </w:rPr>
      </w:pPr>
      <w:r>
        <w:rPr>
          <w:rFonts w:ascii="仿宋" w:eastAsia="仿宋" w:hAnsi="仿宋" w:cs="仿宋" w:hint="eastAsia"/>
          <w:color w:val="000000" w:themeColor="text1"/>
          <w:kern w:val="0"/>
          <w:sz w:val="32"/>
          <w:szCs w:val="32"/>
          <w:shd w:val="clear" w:color="auto" w:fill="FFFFFF"/>
        </w:rPr>
        <w:t>动员引领团员和青年深入学习领会习近平新时代中国特色社会主义思想，努力掌握这一重要思想的世界观和方法论，善于运用贯穿其中的立场观点方法分析问题，提高对党的基本理论、基本路线、基本方略的领悟力，做有理想、敢担当、能吃苦、肯奋斗的新时代好青年，达到铸牢对党忠诚、坚定理想信念、发扬斗争精神、勇于挺膺担当的目标任务。</w:t>
      </w:r>
    </w:p>
    <w:p w14:paraId="48AFA861" w14:textId="77777777" w:rsidR="004F6016" w:rsidRDefault="00000000">
      <w:pPr>
        <w:widowControl/>
        <w:shd w:val="clear" w:color="auto" w:fill="FFFFFF"/>
        <w:adjustRightInd w:val="0"/>
        <w:snapToGrid w:val="0"/>
        <w:spacing w:line="560" w:lineRule="exact"/>
        <w:ind w:left="119" w:right="119" w:firstLine="482"/>
        <w:rPr>
          <w:rFonts w:ascii="黑体" w:eastAsia="黑体" w:hAnsi="黑体" w:cs="黑体" w:hint="eastAsia"/>
          <w:color w:val="000000" w:themeColor="text1"/>
          <w:spacing w:val="8"/>
          <w:kern w:val="0"/>
          <w:sz w:val="32"/>
          <w:szCs w:val="32"/>
        </w:rPr>
      </w:pPr>
      <w:r>
        <w:rPr>
          <w:rFonts w:ascii="黑体" w:eastAsia="黑体" w:hAnsi="黑体" w:cs="黑体" w:hint="eastAsia"/>
          <w:color w:val="000000" w:themeColor="text1"/>
          <w:spacing w:val="8"/>
          <w:kern w:val="0"/>
          <w:sz w:val="32"/>
          <w:szCs w:val="32"/>
        </w:rPr>
        <w:t>二、参加范围</w:t>
      </w:r>
    </w:p>
    <w:p w14:paraId="15DB5FC4" w14:textId="77777777" w:rsidR="004F6016" w:rsidRDefault="00000000">
      <w:pPr>
        <w:pStyle w:val="a5"/>
        <w:shd w:val="clear" w:color="auto" w:fill="FFFFFF"/>
        <w:adjustRightInd w:val="0"/>
        <w:snapToGrid w:val="0"/>
        <w:spacing w:before="0" w:beforeAutospacing="0" w:after="0" w:afterAutospacing="0" w:line="560" w:lineRule="exact"/>
        <w:ind w:firstLineChars="200" w:firstLine="643"/>
        <w:rPr>
          <w:rFonts w:ascii="仿宋" w:eastAsia="仿宋" w:hAnsi="仿宋" w:cs="仿宋" w:hint="eastAsia"/>
          <w:color w:val="000000" w:themeColor="text1"/>
          <w:sz w:val="32"/>
          <w:szCs w:val="32"/>
          <w:shd w:val="clear" w:color="auto" w:fill="FFFFFF"/>
        </w:rPr>
      </w:pPr>
      <w:r>
        <w:rPr>
          <w:rFonts w:ascii="仿宋" w:eastAsia="仿宋" w:hAnsi="仿宋" w:cs="仿宋" w:hint="eastAsia"/>
          <w:b/>
          <w:bCs/>
          <w:color w:val="000000" w:themeColor="text1"/>
          <w:sz w:val="32"/>
          <w:szCs w:val="32"/>
          <w:shd w:val="clear" w:color="auto" w:fill="FFFFFF"/>
        </w:rPr>
        <w:t>（一）“两制”：</w:t>
      </w:r>
      <w:r>
        <w:rPr>
          <w:rFonts w:ascii="仿宋" w:eastAsia="仿宋" w:hAnsi="仿宋" w:cs="仿宋" w:hint="eastAsia"/>
          <w:color w:val="000000" w:themeColor="text1"/>
          <w:sz w:val="32"/>
          <w:szCs w:val="32"/>
          <w:shd w:val="clear" w:color="auto" w:fill="FFFFFF"/>
        </w:rPr>
        <w:t>组织关系隶属于我校的全体共青团员（含担任团干部的党员和预备党员），其余保留团籍的共产党员可自愿参加团员教育评议（参评优秀共青团员、优秀共青团干部需团内民主评议结果为优秀）。</w:t>
      </w:r>
    </w:p>
    <w:p w14:paraId="1BF5A378" w14:textId="4429B96E" w:rsidR="004F6016" w:rsidRDefault="00000000">
      <w:pPr>
        <w:pStyle w:val="a5"/>
        <w:shd w:val="clear" w:color="auto" w:fill="FFFFFF"/>
        <w:adjustRightInd w:val="0"/>
        <w:snapToGrid w:val="0"/>
        <w:spacing w:before="0" w:beforeAutospacing="0" w:after="0" w:afterAutospacing="0" w:line="560" w:lineRule="exact"/>
        <w:ind w:firstLineChars="200" w:firstLine="643"/>
        <w:rPr>
          <w:rFonts w:ascii="仿宋" w:eastAsia="仿宋" w:hAnsi="仿宋" w:cs="仿宋" w:hint="eastAsia"/>
          <w:color w:val="000000" w:themeColor="text1"/>
          <w:sz w:val="32"/>
          <w:szCs w:val="32"/>
          <w:shd w:val="clear" w:color="auto" w:fill="FFFFFF"/>
        </w:rPr>
      </w:pPr>
      <w:r>
        <w:rPr>
          <w:rFonts w:ascii="仿宋" w:eastAsia="仿宋" w:hAnsi="仿宋" w:cs="仿宋" w:hint="eastAsia"/>
          <w:b/>
          <w:bCs/>
          <w:color w:val="000000" w:themeColor="text1"/>
          <w:sz w:val="32"/>
          <w:szCs w:val="32"/>
          <w:shd w:val="clear" w:color="auto" w:fill="FFFFFF"/>
        </w:rPr>
        <w:t>（二）专题组织生</w:t>
      </w:r>
      <w:r>
        <w:rPr>
          <w:rFonts w:ascii="Times New Roman" w:eastAsia="仿宋" w:hAnsi="Times New Roman" w:cs="Times New Roman"/>
          <w:b/>
          <w:bCs/>
          <w:color w:val="000000" w:themeColor="text1"/>
          <w:sz w:val="32"/>
          <w:szCs w:val="32"/>
          <w:shd w:val="clear" w:color="auto" w:fill="FFFFFF"/>
        </w:rPr>
        <w:t>活会：</w:t>
      </w:r>
      <w:r>
        <w:rPr>
          <w:rFonts w:ascii="Times New Roman" w:eastAsia="仿宋" w:hAnsi="Times New Roman" w:cs="Times New Roman"/>
          <w:color w:val="000000" w:themeColor="text1"/>
          <w:sz w:val="32"/>
          <w:szCs w:val="32"/>
          <w:shd w:val="clear" w:color="auto" w:fill="FFFFFF"/>
        </w:rPr>
        <w:t>全体共青团员（含</w:t>
      </w:r>
      <w:r>
        <w:rPr>
          <w:rFonts w:ascii="Times New Roman" w:eastAsia="仿宋" w:hAnsi="Times New Roman" w:cs="Times New Roman"/>
          <w:color w:val="000000" w:themeColor="text1"/>
          <w:sz w:val="32"/>
          <w:szCs w:val="32"/>
          <w:shd w:val="clear" w:color="auto" w:fill="FFFFFF"/>
        </w:rPr>
        <w:t>202</w:t>
      </w:r>
      <w:r w:rsidR="00714EA1">
        <w:rPr>
          <w:rFonts w:ascii="Times New Roman" w:eastAsia="仿宋" w:hAnsi="Times New Roman" w:cs="Times New Roman" w:hint="eastAsia"/>
          <w:color w:val="000000" w:themeColor="text1"/>
          <w:sz w:val="32"/>
          <w:szCs w:val="32"/>
          <w:shd w:val="clear" w:color="auto" w:fill="FFFFFF"/>
        </w:rPr>
        <w:t>5</w:t>
      </w:r>
      <w:r>
        <w:rPr>
          <w:rFonts w:ascii="Times New Roman" w:eastAsia="仿宋" w:hAnsi="Times New Roman" w:cs="Times New Roman"/>
          <w:color w:val="000000" w:themeColor="text1"/>
          <w:sz w:val="32"/>
          <w:szCs w:val="32"/>
          <w:shd w:val="clear" w:color="auto" w:fill="FFFFFF"/>
        </w:rPr>
        <w:t>年新发展团员）与青年学生</w:t>
      </w:r>
      <w:r>
        <w:rPr>
          <w:rFonts w:ascii="Times New Roman" w:eastAsia="仿宋" w:hAnsi="Times New Roman" w:cs="Times New Roman" w:hint="eastAsia"/>
          <w:color w:val="000000" w:themeColor="text1"/>
          <w:sz w:val="32"/>
          <w:szCs w:val="32"/>
          <w:shd w:val="clear" w:color="auto" w:fill="FFFFFF"/>
        </w:rPr>
        <w:t>。</w:t>
      </w:r>
    </w:p>
    <w:p w14:paraId="398CEE16" w14:textId="77777777" w:rsidR="004F6016" w:rsidRDefault="00000000">
      <w:pPr>
        <w:pStyle w:val="a5"/>
        <w:shd w:val="clear" w:color="auto" w:fill="FFFFFF"/>
        <w:adjustRightInd w:val="0"/>
        <w:snapToGrid w:val="0"/>
        <w:spacing w:before="0" w:beforeAutospacing="0" w:after="0" w:afterAutospacing="0" w:line="560" w:lineRule="exact"/>
        <w:ind w:firstLineChars="200" w:firstLine="640"/>
        <w:rPr>
          <w:rFonts w:ascii="仿宋" w:eastAsia="仿宋" w:hAnsi="仿宋" w:cs="仿宋" w:hint="eastAsia"/>
          <w:color w:val="000000" w:themeColor="text1"/>
          <w:sz w:val="32"/>
          <w:szCs w:val="32"/>
          <w:shd w:val="clear" w:color="auto" w:fill="FFFFFF"/>
        </w:rPr>
      </w:pPr>
      <w:r>
        <w:rPr>
          <w:rFonts w:ascii="仿宋" w:eastAsia="仿宋" w:hAnsi="仿宋" w:cs="仿宋" w:hint="eastAsia"/>
          <w:color w:val="000000" w:themeColor="text1"/>
          <w:sz w:val="32"/>
          <w:szCs w:val="32"/>
          <w:shd w:val="clear" w:color="auto" w:fill="FFFFFF"/>
        </w:rPr>
        <w:lastRenderedPageBreak/>
        <w:t>全体团干部（含保留团籍的党员团干部）要结合年度团籍注册工作同步开展团干部年度信息录入和注册工作。</w:t>
      </w:r>
    </w:p>
    <w:p w14:paraId="6E96A45F" w14:textId="77777777" w:rsidR="004F6016" w:rsidRDefault="00000000">
      <w:pPr>
        <w:widowControl/>
        <w:shd w:val="clear" w:color="auto" w:fill="FFFFFF"/>
        <w:adjustRightInd w:val="0"/>
        <w:snapToGrid w:val="0"/>
        <w:spacing w:line="560" w:lineRule="exact"/>
        <w:ind w:left="119" w:right="119" w:firstLine="482"/>
        <w:rPr>
          <w:rFonts w:ascii="黑体" w:eastAsia="黑体" w:hAnsi="黑体" w:cs="黑体" w:hint="eastAsia"/>
          <w:color w:val="000000" w:themeColor="text1"/>
          <w:spacing w:val="8"/>
          <w:kern w:val="0"/>
          <w:sz w:val="32"/>
          <w:szCs w:val="32"/>
        </w:rPr>
      </w:pPr>
      <w:r>
        <w:rPr>
          <w:rFonts w:ascii="黑体" w:eastAsia="黑体" w:hAnsi="黑体" w:cs="黑体" w:hint="eastAsia"/>
          <w:color w:val="000000" w:themeColor="text1"/>
          <w:spacing w:val="8"/>
          <w:kern w:val="0"/>
          <w:sz w:val="32"/>
          <w:szCs w:val="32"/>
        </w:rPr>
        <w:t>三、专题组织生活会</w:t>
      </w:r>
    </w:p>
    <w:p w14:paraId="242CBD4F" w14:textId="77777777" w:rsidR="004F6016" w:rsidRDefault="00000000">
      <w:pPr>
        <w:widowControl/>
        <w:shd w:val="clear" w:color="auto" w:fill="FFFFFF"/>
        <w:adjustRightInd w:val="0"/>
        <w:snapToGrid w:val="0"/>
        <w:spacing w:line="560" w:lineRule="exact"/>
        <w:ind w:left="119" w:right="119" w:firstLine="482"/>
        <w:rPr>
          <w:rFonts w:ascii="黑体" w:eastAsia="黑体" w:hAnsi="黑体" w:cs="黑体" w:hint="eastAsia"/>
          <w:color w:val="000000" w:themeColor="text1"/>
          <w:spacing w:val="8"/>
          <w:kern w:val="0"/>
          <w:sz w:val="32"/>
          <w:szCs w:val="32"/>
        </w:rPr>
      </w:pPr>
      <w:r>
        <w:rPr>
          <w:rFonts w:ascii="黑体" w:eastAsia="黑体" w:hAnsi="黑体" w:cs="黑体" w:hint="eastAsia"/>
          <w:color w:val="000000" w:themeColor="text1"/>
          <w:spacing w:val="8"/>
          <w:kern w:val="0"/>
          <w:sz w:val="32"/>
          <w:szCs w:val="32"/>
        </w:rPr>
        <w:t>（一）组织形式</w:t>
      </w:r>
    </w:p>
    <w:p w14:paraId="63674FA5" w14:textId="77777777" w:rsidR="004F6016" w:rsidRDefault="00000000">
      <w:pPr>
        <w:widowControl/>
        <w:shd w:val="clear" w:color="auto" w:fill="FFFFFF"/>
        <w:adjustRightInd w:val="0"/>
        <w:snapToGrid w:val="0"/>
        <w:spacing w:line="560" w:lineRule="exact"/>
        <w:ind w:left="119" w:right="119" w:firstLine="482"/>
        <w:rPr>
          <w:rFonts w:ascii="仿宋" w:eastAsia="仿宋" w:hAnsi="仿宋" w:cs="仿宋" w:hint="eastAsia"/>
          <w:color w:val="000000" w:themeColor="text1"/>
          <w:kern w:val="0"/>
          <w:sz w:val="32"/>
          <w:szCs w:val="32"/>
          <w:shd w:val="clear" w:color="auto" w:fill="FFFFFF"/>
        </w:rPr>
      </w:pPr>
      <w:r>
        <w:rPr>
          <w:rFonts w:ascii="仿宋" w:eastAsia="仿宋" w:hAnsi="仿宋" w:cs="仿宋" w:hint="eastAsia"/>
          <w:color w:val="000000" w:themeColor="text1"/>
          <w:kern w:val="0"/>
          <w:sz w:val="32"/>
          <w:szCs w:val="32"/>
          <w:shd w:val="clear" w:color="auto" w:fill="FFFFFF"/>
        </w:rPr>
        <w:t>组织生活会原则上以支部为单位召开，结合团员先进性评价和团员教育评议、团支部“对标定级”及年度团籍注册工作同步开展。</w:t>
      </w:r>
    </w:p>
    <w:p w14:paraId="0D6765E1" w14:textId="77777777" w:rsidR="004F6016" w:rsidRDefault="00000000">
      <w:pPr>
        <w:widowControl/>
        <w:shd w:val="clear" w:color="auto" w:fill="FFFFFF"/>
        <w:adjustRightInd w:val="0"/>
        <w:snapToGrid w:val="0"/>
        <w:spacing w:line="560" w:lineRule="exact"/>
        <w:ind w:left="119" w:right="119" w:firstLine="482"/>
        <w:rPr>
          <w:rFonts w:ascii="黑体" w:eastAsia="黑体" w:hAnsi="黑体" w:cs="黑体" w:hint="eastAsia"/>
          <w:color w:val="000000" w:themeColor="text1"/>
          <w:spacing w:val="8"/>
          <w:kern w:val="0"/>
          <w:sz w:val="32"/>
          <w:szCs w:val="32"/>
        </w:rPr>
      </w:pPr>
      <w:r>
        <w:rPr>
          <w:rFonts w:ascii="黑体" w:eastAsia="黑体" w:hAnsi="黑体" w:cs="黑体" w:hint="eastAsia"/>
          <w:color w:val="000000" w:themeColor="text1"/>
          <w:spacing w:val="8"/>
          <w:kern w:val="0"/>
          <w:sz w:val="32"/>
          <w:szCs w:val="32"/>
        </w:rPr>
        <w:t>（二）主要安排</w:t>
      </w:r>
    </w:p>
    <w:p w14:paraId="52BC22A8" w14:textId="77777777" w:rsidR="004F6016" w:rsidRDefault="00000000">
      <w:pPr>
        <w:widowControl/>
        <w:shd w:val="clear" w:color="auto" w:fill="FFFFFF"/>
        <w:adjustRightInd w:val="0"/>
        <w:snapToGrid w:val="0"/>
        <w:spacing w:line="560" w:lineRule="exact"/>
        <w:ind w:left="119" w:right="119" w:firstLine="482"/>
        <w:rPr>
          <w:rFonts w:ascii="Times New Roman" w:eastAsia="楷体" w:hAnsi="Times New Roman" w:cs="Times New Roman"/>
          <w:b/>
          <w:bCs/>
          <w:color w:val="000000" w:themeColor="text1"/>
          <w:spacing w:val="8"/>
          <w:kern w:val="0"/>
          <w:sz w:val="32"/>
          <w:szCs w:val="32"/>
        </w:rPr>
      </w:pPr>
      <w:r>
        <w:rPr>
          <w:rFonts w:ascii="Times New Roman" w:eastAsia="楷体" w:hAnsi="Times New Roman" w:cs="Times New Roman"/>
          <w:b/>
          <w:bCs/>
          <w:color w:val="000000" w:themeColor="text1"/>
          <w:spacing w:val="8"/>
          <w:kern w:val="0"/>
          <w:sz w:val="32"/>
          <w:szCs w:val="32"/>
        </w:rPr>
        <w:t>1.</w:t>
      </w:r>
      <w:r>
        <w:rPr>
          <w:rFonts w:ascii="Times New Roman" w:eastAsia="楷体" w:hAnsi="Times New Roman" w:cs="Times New Roman"/>
          <w:b/>
          <w:bCs/>
          <w:color w:val="000000" w:themeColor="text1"/>
          <w:spacing w:val="8"/>
          <w:kern w:val="0"/>
          <w:sz w:val="32"/>
          <w:szCs w:val="32"/>
        </w:rPr>
        <w:t>开展会前学习</w:t>
      </w:r>
    </w:p>
    <w:p w14:paraId="168A7088" w14:textId="19B98AE9" w:rsidR="004F6016" w:rsidRDefault="00000000">
      <w:pPr>
        <w:widowControl/>
        <w:shd w:val="clear" w:color="auto" w:fill="FFFFFF"/>
        <w:adjustRightInd w:val="0"/>
        <w:snapToGrid w:val="0"/>
        <w:spacing w:line="560" w:lineRule="exact"/>
        <w:ind w:left="119" w:right="119" w:firstLine="482"/>
        <w:rPr>
          <w:rFonts w:ascii="仿宋" w:eastAsia="仿宋" w:hAnsi="仿宋" w:cs="仿宋" w:hint="eastAsia"/>
          <w:color w:val="000000" w:themeColor="text1"/>
          <w:kern w:val="0"/>
          <w:sz w:val="32"/>
          <w:szCs w:val="32"/>
          <w:shd w:val="clear" w:color="auto" w:fill="FFFFFF"/>
        </w:rPr>
      </w:pPr>
      <w:r>
        <w:rPr>
          <w:rFonts w:ascii="仿宋" w:eastAsia="仿宋" w:hAnsi="仿宋" w:cs="仿宋" w:hint="eastAsia"/>
          <w:color w:val="000000" w:themeColor="text1"/>
          <w:kern w:val="0"/>
          <w:sz w:val="32"/>
          <w:szCs w:val="32"/>
          <w:shd w:val="clear" w:color="auto" w:fill="FFFFFF"/>
        </w:rPr>
        <w:t>采取集中学习和自学相结合的方式，重点学习以下内容：学习习近平新时代中国特色社会主义思想的核心要义；学习新时代党和国家事业取得的历史性成就、发生的历史性变革；学习党的二十大关于全面建成社会主义现代化强国、以中国式现代化全面推进中华民族伟大复兴的战略部署和习近平总书记的相关重要论述，学习了解新时代新征程党和国家事业发展的目标任务；学习习近平总书记关于青年工作的重要思想</w:t>
      </w:r>
      <w:r w:rsidR="005345E0">
        <w:rPr>
          <w:rFonts w:ascii="仿宋" w:eastAsia="仿宋" w:hAnsi="仿宋" w:cs="仿宋" w:hint="eastAsia"/>
          <w:color w:val="000000" w:themeColor="text1"/>
          <w:kern w:val="0"/>
          <w:sz w:val="32"/>
          <w:szCs w:val="32"/>
          <w:shd w:val="clear" w:color="auto" w:fill="FFFFFF"/>
        </w:rPr>
        <w:t>；学习党的二十届三中全会精神</w:t>
      </w:r>
      <w:r>
        <w:rPr>
          <w:rFonts w:ascii="仿宋" w:eastAsia="仿宋" w:hAnsi="仿宋" w:cs="仿宋" w:hint="eastAsia"/>
          <w:color w:val="000000" w:themeColor="text1"/>
          <w:kern w:val="0"/>
          <w:sz w:val="32"/>
          <w:szCs w:val="32"/>
          <w:shd w:val="clear" w:color="auto" w:fill="FFFFFF"/>
        </w:rPr>
        <w:t>。</w:t>
      </w:r>
    </w:p>
    <w:p w14:paraId="580BE1A7" w14:textId="77777777" w:rsidR="004F6016" w:rsidRDefault="00000000">
      <w:pPr>
        <w:widowControl/>
        <w:shd w:val="clear" w:color="auto" w:fill="FFFFFF"/>
        <w:adjustRightInd w:val="0"/>
        <w:snapToGrid w:val="0"/>
        <w:spacing w:line="560" w:lineRule="exact"/>
        <w:ind w:left="119" w:right="119" w:firstLine="482"/>
        <w:rPr>
          <w:rFonts w:ascii="Times New Roman" w:eastAsia="楷体" w:hAnsi="Times New Roman" w:cs="Times New Roman"/>
          <w:b/>
          <w:bCs/>
          <w:color w:val="000000" w:themeColor="text1"/>
          <w:spacing w:val="8"/>
          <w:kern w:val="0"/>
          <w:sz w:val="32"/>
          <w:szCs w:val="32"/>
        </w:rPr>
      </w:pPr>
      <w:r>
        <w:rPr>
          <w:rFonts w:ascii="Times New Roman" w:eastAsia="楷体" w:hAnsi="Times New Roman" w:cs="Times New Roman"/>
          <w:b/>
          <w:bCs/>
          <w:color w:val="000000" w:themeColor="text1"/>
          <w:spacing w:val="8"/>
          <w:kern w:val="0"/>
          <w:sz w:val="32"/>
          <w:szCs w:val="32"/>
        </w:rPr>
        <w:t>2.</w:t>
      </w:r>
      <w:r>
        <w:rPr>
          <w:rFonts w:ascii="Times New Roman" w:eastAsia="楷体" w:hAnsi="Times New Roman" w:cs="Times New Roman"/>
          <w:b/>
          <w:bCs/>
          <w:color w:val="000000" w:themeColor="text1"/>
          <w:spacing w:val="8"/>
          <w:kern w:val="0"/>
          <w:sz w:val="32"/>
          <w:szCs w:val="32"/>
        </w:rPr>
        <w:t>查找差距不足</w:t>
      </w:r>
    </w:p>
    <w:p w14:paraId="5ADCB21C" w14:textId="77777777" w:rsidR="004F6016" w:rsidRDefault="00000000">
      <w:pPr>
        <w:widowControl/>
        <w:shd w:val="clear" w:color="auto" w:fill="FFFFFF"/>
        <w:adjustRightInd w:val="0"/>
        <w:snapToGrid w:val="0"/>
        <w:spacing w:line="560" w:lineRule="exact"/>
        <w:ind w:left="119" w:right="119" w:firstLine="482"/>
        <w:rPr>
          <w:rFonts w:ascii="仿宋" w:eastAsia="仿宋" w:hAnsi="仿宋" w:cs="仿宋" w:hint="eastAsia"/>
          <w:color w:val="000000" w:themeColor="text1"/>
          <w:kern w:val="0"/>
          <w:sz w:val="32"/>
          <w:szCs w:val="32"/>
          <w:shd w:val="clear" w:color="auto" w:fill="FFFFFF"/>
        </w:rPr>
      </w:pPr>
      <w:r>
        <w:rPr>
          <w:rFonts w:ascii="仿宋" w:eastAsia="仿宋" w:hAnsi="仿宋" w:cs="仿宋" w:hint="eastAsia"/>
          <w:color w:val="000000" w:themeColor="text1"/>
          <w:kern w:val="0"/>
          <w:sz w:val="32"/>
          <w:szCs w:val="32"/>
          <w:shd w:val="clear" w:color="auto" w:fill="FFFFFF"/>
        </w:rPr>
        <w:t>团员要对照习近平总书记对新时代共青团员和青年的要求和期望，对照党的二十大确定的战略目标和重大任务，对照团员先进性评价标准，突出大学生团员树立投身国家重大战略和</w:t>
      </w:r>
      <w:r>
        <w:rPr>
          <w:rFonts w:ascii="仿宋" w:eastAsia="仿宋" w:hAnsi="仿宋" w:cs="仿宋" w:hint="eastAsia"/>
          <w:color w:val="000000" w:themeColor="text1"/>
          <w:kern w:val="0"/>
          <w:sz w:val="32"/>
          <w:szCs w:val="32"/>
          <w:shd w:val="clear" w:color="auto" w:fill="FFFFFF"/>
        </w:rPr>
        <w:lastRenderedPageBreak/>
        <w:t>到祖国最需要的地方建功立业的职业观、事业观，分享体会、查找不足、改进提高。</w:t>
      </w:r>
    </w:p>
    <w:p w14:paraId="5FA9D255" w14:textId="77777777" w:rsidR="004F6016" w:rsidRDefault="00000000">
      <w:pPr>
        <w:widowControl/>
        <w:shd w:val="clear" w:color="auto" w:fill="FFFFFF"/>
        <w:adjustRightInd w:val="0"/>
        <w:snapToGrid w:val="0"/>
        <w:spacing w:line="560" w:lineRule="exact"/>
        <w:ind w:left="119" w:right="119" w:firstLine="482"/>
        <w:rPr>
          <w:rFonts w:ascii="Times New Roman" w:eastAsia="楷体" w:hAnsi="Times New Roman" w:cs="Times New Roman"/>
          <w:b/>
          <w:bCs/>
          <w:color w:val="000000" w:themeColor="text1"/>
          <w:spacing w:val="8"/>
          <w:kern w:val="0"/>
          <w:sz w:val="32"/>
          <w:szCs w:val="32"/>
        </w:rPr>
      </w:pPr>
      <w:r>
        <w:rPr>
          <w:rFonts w:ascii="Times New Roman" w:eastAsia="楷体" w:hAnsi="Times New Roman" w:cs="Times New Roman"/>
          <w:b/>
          <w:bCs/>
          <w:color w:val="000000" w:themeColor="text1"/>
          <w:spacing w:val="8"/>
          <w:kern w:val="0"/>
          <w:sz w:val="32"/>
          <w:szCs w:val="32"/>
        </w:rPr>
        <w:t>3.</w:t>
      </w:r>
      <w:r>
        <w:rPr>
          <w:rFonts w:ascii="Times New Roman" w:eastAsia="楷体" w:hAnsi="Times New Roman" w:cs="Times New Roman"/>
          <w:b/>
          <w:bCs/>
          <w:color w:val="000000" w:themeColor="text1"/>
          <w:spacing w:val="8"/>
          <w:kern w:val="0"/>
          <w:sz w:val="32"/>
          <w:szCs w:val="32"/>
        </w:rPr>
        <w:t>召开组织生活会</w:t>
      </w:r>
    </w:p>
    <w:p w14:paraId="10F6F1E1" w14:textId="77777777" w:rsidR="004F6016" w:rsidRDefault="00000000">
      <w:pPr>
        <w:widowControl/>
        <w:shd w:val="clear" w:color="auto" w:fill="FFFFFF"/>
        <w:adjustRightInd w:val="0"/>
        <w:snapToGrid w:val="0"/>
        <w:spacing w:line="560" w:lineRule="exact"/>
        <w:ind w:left="119" w:right="119" w:firstLine="482"/>
        <w:rPr>
          <w:rFonts w:ascii="Times New Roman" w:eastAsia="仿宋" w:hAnsi="Times New Roman" w:cs="Times New Roman"/>
          <w:color w:val="000000" w:themeColor="text1"/>
          <w:kern w:val="0"/>
          <w:sz w:val="32"/>
          <w:szCs w:val="32"/>
          <w:shd w:val="clear" w:color="auto" w:fill="FFFFFF"/>
        </w:rPr>
      </w:pPr>
      <w:r>
        <w:rPr>
          <w:rFonts w:ascii="Times New Roman" w:eastAsia="仿宋" w:hAnsi="Times New Roman" w:cs="Times New Roman" w:hint="eastAsia"/>
          <w:color w:val="000000" w:themeColor="text1"/>
          <w:kern w:val="0"/>
          <w:sz w:val="32"/>
          <w:szCs w:val="32"/>
          <w:shd w:val="clear" w:color="auto" w:fill="FFFFFF"/>
        </w:rPr>
        <w:t>（</w:t>
      </w:r>
      <w:r>
        <w:rPr>
          <w:rFonts w:ascii="Times New Roman" w:eastAsia="仿宋" w:hAnsi="Times New Roman" w:cs="Times New Roman" w:hint="eastAsia"/>
          <w:color w:val="000000" w:themeColor="text1"/>
          <w:kern w:val="0"/>
          <w:sz w:val="32"/>
          <w:szCs w:val="32"/>
          <w:shd w:val="clear" w:color="auto" w:fill="FFFFFF"/>
        </w:rPr>
        <w:t>1</w:t>
      </w:r>
      <w:r>
        <w:rPr>
          <w:rFonts w:ascii="Times New Roman" w:eastAsia="仿宋" w:hAnsi="Times New Roman" w:cs="Times New Roman" w:hint="eastAsia"/>
          <w:color w:val="000000" w:themeColor="text1"/>
          <w:kern w:val="0"/>
          <w:sz w:val="32"/>
          <w:szCs w:val="32"/>
          <w:shd w:val="clear" w:color="auto" w:fill="FFFFFF"/>
        </w:rPr>
        <w:t>）一般以团支部为单位召开。支部团员人数较多的，可先以团小组为单位召开、团员交流发言，再以团支部为单位进行总结，会上只安排支部书记、委员、团小组长发言。支部团员人数较少的，相邻相近的若干团支部联合召开。</w:t>
      </w:r>
    </w:p>
    <w:p w14:paraId="6CAA06E6" w14:textId="77777777" w:rsidR="004F6016" w:rsidRDefault="00000000">
      <w:pPr>
        <w:widowControl/>
        <w:shd w:val="clear" w:color="auto" w:fill="FFFFFF"/>
        <w:adjustRightInd w:val="0"/>
        <w:snapToGrid w:val="0"/>
        <w:spacing w:line="560" w:lineRule="exact"/>
        <w:ind w:left="119" w:right="119" w:firstLine="482"/>
        <w:rPr>
          <w:rFonts w:ascii="Times New Roman" w:eastAsia="仿宋" w:hAnsi="Times New Roman" w:cs="Times New Roman"/>
          <w:color w:val="000000" w:themeColor="text1"/>
          <w:kern w:val="0"/>
          <w:sz w:val="32"/>
          <w:szCs w:val="32"/>
          <w:shd w:val="clear" w:color="auto" w:fill="FFFFFF"/>
        </w:rPr>
      </w:pPr>
      <w:r>
        <w:rPr>
          <w:rFonts w:ascii="Times New Roman" w:eastAsia="仿宋" w:hAnsi="Times New Roman" w:cs="Times New Roman" w:hint="eastAsia"/>
          <w:color w:val="000000" w:themeColor="text1"/>
          <w:kern w:val="0"/>
          <w:sz w:val="32"/>
          <w:szCs w:val="32"/>
          <w:shd w:val="clear" w:color="auto" w:fill="FFFFFF"/>
        </w:rPr>
        <w:t>（</w:t>
      </w:r>
      <w:r>
        <w:rPr>
          <w:rFonts w:ascii="Times New Roman" w:eastAsia="仿宋" w:hAnsi="Times New Roman" w:cs="Times New Roman" w:hint="eastAsia"/>
          <w:color w:val="000000" w:themeColor="text1"/>
          <w:kern w:val="0"/>
          <w:sz w:val="32"/>
          <w:szCs w:val="32"/>
          <w:shd w:val="clear" w:color="auto" w:fill="FFFFFF"/>
        </w:rPr>
        <w:t>2</w:t>
      </w:r>
      <w:r>
        <w:rPr>
          <w:rFonts w:ascii="Times New Roman" w:eastAsia="仿宋" w:hAnsi="Times New Roman" w:cs="Times New Roman" w:hint="eastAsia"/>
          <w:color w:val="000000" w:themeColor="text1"/>
          <w:kern w:val="0"/>
          <w:sz w:val="32"/>
          <w:szCs w:val="32"/>
          <w:shd w:val="clear" w:color="auto" w:fill="FFFFFF"/>
        </w:rPr>
        <w:t>）组织生活会实到人数应不少于支部团员总数</w:t>
      </w:r>
      <w:r>
        <w:rPr>
          <w:rFonts w:ascii="Times New Roman" w:eastAsia="仿宋" w:hAnsi="Times New Roman" w:cs="Times New Roman" w:hint="eastAsia"/>
          <w:color w:val="000000" w:themeColor="text1"/>
          <w:kern w:val="0"/>
          <w:sz w:val="32"/>
          <w:szCs w:val="32"/>
          <w:shd w:val="clear" w:color="auto" w:fill="FFFFFF"/>
        </w:rPr>
        <w:t>2/3</w:t>
      </w:r>
      <w:r>
        <w:rPr>
          <w:rFonts w:ascii="Times New Roman" w:eastAsia="仿宋" w:hAnsi="Times New Roman" w:cs="Times New Roman" w:hint="eastAsia"/>
          <w:color w:val="000000" w:themeColor="text1"/>
          <w:kern w:val="0"/>
          <w:sz w:val="32"/>
          <w:szCs w:val="32"/>
          <w:shd w:val="clear" w:color="auto" w:fill="FFFFFF"/>
        </w:rPr>
        <w:t>。团员因故不能到会可采取网络会议形式开展，具备条件的会场应悬挂团旗。</w:t>
      </w:r>
    </w:p>
    <w:p w14:paraId="51D78E4E" w14:textId="77777777" w:rsidR="004F6016" w:rsidRDefault="00000000">
      <w:pPr>
        <w:widowControl/>
        <w:shd w:val="clear" w:color="auto" w:fill="FFFFFF"/>
        <w:adjustRightInd w:val="0"/>
        <w:snapToGrid w:val="0"/>
        <w:spacing w:line="560" w:lineRule="exact"/>
        <w:ind w:left="119" w:right="119" w:firstLine="482"/>
        <w:rPr>
          <w:rFonts w:ascii="Times New Roman" w:eastAsia="仿宋" w:hAnsi="Times New Roman" w:cs="Times New Roman"/>
          <w:color w:val="000000" w:themeColor="text1"/>
          <w:kern w:val="0"/>
          <w:sz w:val="32"/>
          <w:szCs w:val="32"/>
          <w:shd w:val="clear" w:color="auto" w:fill="FFFFFF"/>
        </w:rPr>
      </w:pPr>
      <w:r>
        <w:rPr>
          <w:rFonts w:ascii="Times New Roman" w:eastAsia="仿宋" w:hAnsi="Times New Roman" w:cs="Times New Roman" w:hint="eastAsia"/>
          <w:color w:val="000000" w:themeColor="text1"/>
          <w:kern w:val="0"/>
          <w:sz w:val="32"/>
          <w:szCs w:val="32"/>
          <w:shd w:val="clear" w:color="auto" w:fill="FFFFFF"/>
        </w:rPr>
        <w:t>（</w:t>
      </w:r>
      <w:r>
        <w:rPr>
          <w:rFonts w:ascii="Times New Roman" w:eastAsia="仿宋" w:hAnsi="Times New Roman" w:cs="Times New Roman" w:hint="eastAsia"/>
          <w:color w:val="000000" w:themeColor="text1"/>
          <w:kern w:val="0"/>
          <w:sz w:val="32"/>
          <w:szCs w:val="32"/>
          <w:shd w:val="clear" w:color="auto" w:fill="FFFFFF"/>
        </w:rPr>
        <w:t>3</w:t>
      </w:r>
      <w:r>
        <w:rPr>
          <w:rFonts w:ascii="Times New Roman" w:eastAsia="仿宋" w:hAnsi="Times New Roman" w:cs="Times New Roman" w:hint="eastAsia"/>
          <w:color w:val="000000" w:themeColor="text1"/>
          <w:kern w:val="0"/>
          <w:sz w:val="32"/>
          <w:szCs w:val="32"/>
          <w:shd w:val="clear" w:color="auto" w:fill="FFFFFF"/>
        </w:rPr>
        <w:t>）组织生活会应有学院教师团干部、辅导员（班主任）参与指导。</w:t>
      </w:r>
    </w:p>
    <w:p w14:paraId="557B1DC7" w14:textId="77777777" w:rsidR="004F6016" w:rsidRDefault="00000000">
      <w:pPr>
        <w:widowControl/>
        <w:shd w:val="clear" w:color="auto" w:fill="FFFFFF"/>
        <w:adjustRightInd w:val="0"/>
        <w:snapToGrid w:val="0"/>
        <w:spacing w:line="560" w:lineRule="exact"/>
        <w:ind w:left="119" w:right="119" w:firstLine="482"/>
        <w:rPr>
          <w:rFonts w:ascii="Times New Roman" w:eastAsia="仿宋" w:hAnsi="Times New Roman" w:cs="Times New Roman"/>
          <w:color w:val="000000" w:themeColor="text1"/>
          <w:kern w:val="0"/>
          <w:sz w:val="32"/>
          <w:szCs w:val="32"/>
          <w:shd w:val="clear" w:color="auto" w:fill="FFFFFF"/>
        </w:rPr>
      </w:pPr>
      <w:r>
        <w:rPr>
          <w:rFonts w:ascii="Times New Roman" w:eastAsia="仿宋" w:hAnsi="Times New Roman" w:cs="Times New Roman" w:hint="eastAsia"/>
          <w:color w:val="000000" w:themeColor="text1"/>
          <w:kern w:val="0"/>
          <w:sz w:val="32"/>
          <w:szCs w:val="32"/>
          <w:shd w:val="clear" w:color="auto" w:fill="FFFFFF"/>
        </w:rPr>
        <w:t>（</w:t>
      </w:r>
      <w:r>
        <w:rPr>
          <w:rFonts w:ascii="Times New Roman" w:eastAsia="仿宋" w:hAnsi="Times New Roman" w:cs="Times New Roman" w:hint="eastAsia"/>
          <w:color w:val="000000" w:themeColor="text1"/>
          <w:kern w:val="0"/>
          <w:sz w:val="32"/>
          <w:szCs w:val="32"/>
          <w:shd w:val="clear" w:color="auto" w:fill="FFFFFF"/>
        </w:rPr>
        <w:t>4</w:t>
      </w:r>
      <w:r>
        <w:rPr>
          <w:rFonts w:ascii="Times New Roman" w:eastAsia="仿宋" w:hAnsi="Times New Roman" w:cs="Times New Roman" w:hint="eastAsia"/>
          <w:color w:val="000000" w:themeColor="text1"/>
          <w:kern w:val="0"/>
          <w:sz w:val="32"/>
          <w:szCs w:val="32"/>
          <w:shd w:val="clear" w:color="auto" w:fill="FFFFFF"/>
        </w:rPr>
        <w:t>）组织生活会基本流程：</w:t>
      </w:r>
    </w:p>
    <w:p w14:paraId="6F323428" w14:textId="77777777" w:rsidR="004F6016" w:rsidRDefault="00000000">
      <w:pPr>
        <w:widowControl/>
        <w:shd w:val="clear" w:color="auto" w:fill="FFFFFF"/>
        <w:adjustRightInd w:val="0"/>
        <w:snapToGrid w:val="0"/>
        <w:spacing w:line="560" w:lineRule="exact"/>
        <w:ind w:left="119" w:right="119" w:firstLine="482"/>
        <w:rPr>
          <w:rFonts w:ascii="Times New Roman" w:eastAsia="仿宋" w:hAnsi="Times New Roman" w:cs="Times New Roman"/>
          <w:color w:val="000000" w:themeColor="text1"/>
          <w:kern w:val="0"/>
          <w:sz w:val="32"/>
          <w:szCs w:val="32"/>
          <w:shd w:val="clear" w:color="auto" w:fill="FFFFFF"/>
        </w:rPr>
      </w:pPr>
      <w:r>
        <w:rPr>
          <w:rFonts w:ascii="Times New Roman" w:eastAsia="仿宋" w:hAnsi="Times New Roman" w:cs="Times New Roman" w:hint="eastAsia"/>
          <w:color w:val="000000" w:themeColor="text1"/>
          <w:kern w:val="0"/>
          <w:sz w:val="32"/>
          <w:szCs w:val="32"/>
          <w:shd w:val="clear" w:color="auto" w:fill="FFFFFF"/>
        </w:rPr>
        <w:t>①唱团歌；</w:t>
      </w:r>
    </w:p>
    <w:p w14:paraId="7407CCB4" w14:textId="77777777" w:rsidR="004F6016" w:rsidRDefault="00000000">
      <w:pPr>
        <w:widowControl/>
        <w:shd w:val="clear" w:color="auto" w:fill="FFFFFF"/>
        <w:adjustRightInd w:val="0"/>
        <w:snapToGrid w:val="0"/>
        <w:spacing w:line="560" w:lineRule="exact"/>
        <w:ind w:left="119" w:right="119" w:firstLine="482"/>
        <w:rPr>
          <w:rFonts w:ascii="Times New Roman" w:eastAsia="仿宋" w:hAnsi="Times New Roman" w:cs="Times New Roman"/>
          <w:color w:val="000000" w:themeColor="text1"/>
          <w:kern w:val="0"/>
          <w:sz w:val="32"/>
          <w:szCs w:val="32"/>
          <w:shd w:val="clear" w:color="auto" w:fill="FFFFFF"/>
        </w:rPr>
      </w:pPr>
      <w:r>
        <w:rPr>
          <w:rFonts w:ascii="Times New Roman" w:eastAsia="仿宋" w:hAnsi="Times New Roman" w:cs="Times New Roman" w:hint="eastAsia"/>
          <w:color w:val="000000" w:themeColor="text1"/>
          <w:kern w:val="0"/>
          <w:sz w:val="32"/>
          <w:szCs w:val="32"/>
          <w:shd w:val="clear" w:color="auto" w:fill="FFFFFF"/>
        </w:rPr>
        <w:t>②团支部书记汇报团支部今年开展团员和青年主题教育情况，特别是学习贯彻习近平新时代中国特色社会主义思想情况和组织生活会准备情况，并结合团支部工作和个人实际交流体会认识；</w:t>
      </w:r>
    </w:p>
    <w:p w14:paraId="6A44FE10" w14:textId="77777777" w:rsidR="004F6016" w:rsidRDefault="00000000">
      <w:pPr>
        <w:widowControl/>
        <w:shd w:val="clear" w:color="auto" w:fill="FFFFFF"/>
        <w:adjustRightInd w:val="0"/>
        <w:snapToGrid w:val="0"/>
        <w:spacing w:line="560" w:lineRule="exact"/>
        <w:ind w:left="119" w:right="119" w:firstLine="482"/>
        <w:rPr>
          <w:rFonts w:ascii="Times New Roman" w:eastAsia="仿宋" w:hAnsi="Times New Roman" w:cs="Times New Roman"/>
          <w:color w:val="000000" w:themeColor="text1"/>
          <w:kern w:val="0"/>
          <w:sz w:val="32"/>
          <w:szCs w:val="32"/>
          <w:shd w:val="clear" w:color="auto" w:fill="FFFFFF"/>
        </w:rPr>
      </w:pPr>
      <w:r>
        <w:rPr>
          <w:rFonts w:ascii="Times New Roman" w:eastAsia="仿宋" w:hAnsi="Times New Roman" w:cs="Times New Roman" w:hint="eastAsia"/>
          <w:color w:val="000000" w:themeColor="text1"/>
          <w:kern w:val="0"/>
          <w:sz w:val="32"/>
          <w:szCs w:val="32"/>
          <w:shd w:val="clear" w:color="auto" w:fill="FFFFFF"/>
        </w:rPr>
        <w:t>③团支部委员、其他团员围绕个人表现、发挥团员作用等情况撰写自我评价材料，在支部大会上进行自我评价，其他团员对其评议，交流心得体会，肯定成绩、指出不足；</w:t>
      </w:r>
    </w:p>
    <w:p w14:paraId="73D3A292" w14:textId="77777777" w:rsidR="004F6016" w:rsidRDefault="00000000">
      <w:pPr>
        <w:widowControl/>
        <w:shd w:val="clear" w:color="auto" w:fill="FFFFFF"/>
        <w:adjustRightInd w:val="0"/>
        <w:snapToGrid w:val="0"/>
        <w:spacing w:line="560" w:lineRule="exact"/>
        <w:ind w:left="119" w:right="119" w:firstLine="482"/>
        <w:rPr>
          <w:rFonts w:ascii="Times New Roman" w:eastAsia="仿宋" w:hAnsi="Times New Roman" w:cs="Times New Roman"/>
          <w:color w:val="000000" w:themeColor="text1"/>
          <w:kern w:val="0"/>
          <w:sz w:val="32"/>
          <w:szCs w:val="32"/>
          <w:shd w:val="clear" w:color="auto" w:fill="FFFFFF"/>
        </w:rPr>
      </w:pPr>
      <w:r>
        <w:rPr>
          <w:rFonts w:ascii="Times New Roman" w:eastAsia="仿宋" w:hAnsi="Times New Roman" w:cs="Times New Roman" w:hint="eastAsia"/>
          <w:color w:val="000000" w:themeColor="text1"/>
          <w:kern w:val="0"/>
          <w:sz w:val="32"/>
          <w:szCs w:val="32"/>
          <w:shd w:val="clear" w:color="auto" w:fill="FFFFFF"/>
        </w:rPr>
        <w:t>④开展团员先进性评价民主测评投票；</w:t>
      </w:r>
    </w:p>
    <w:p w14:paraId="1910B76C" w14:textId="77777777" w:rsidR="004F6016" w:rsidRDefault="00000000">
      <w:pPr>
        <w:widowControl/>
        <w:shd w:val="clear" w:color="auto" w:fill="FFFFFF"/>
        <w:adjustRightInd w:val="0"/>
        <w:snapToGrid w:val="0"/>
        <w:spacing w:line="560" w:lineRule="exact"/>
        <w:ind w:left="119" w:right="119" w:firstLine="482"/>
        <w:rPr>
          <w:rFonts w:ascii="Times New Roman" w:eastAsia="仿宋" w:hAnsi="Times New Roman" w:cs="Times New Roman"/>
          <w:color w:val="000000" w:themeColor="text1"/>
          <w:kern w:val="0"/>
          <w:sz w:val="32"/>
          <w:szCs w:val="32"/>
          <w:shd w:val="clear" w:color="auto" w:fill="FFFFFF"/>
        </w:rPr>
      </w:pPr>
      <w:r>
        <w:rPr>
          <w:rFonts w:ascii="Times New Roman" w:eastAsia="仿宋" w:hAnsi="Times New Roman" w:cs="Times New Roman" w:hint="eastAsia"/>
          <w:color w:val="000000" w:themeColor="text1"/>
          <w:kern w:val="0"/>
          <w:sz w:val="32"/>
          <w:szCs w:val="32"/>
          <w:shd w:val="clear" w:color="auto" w:fill="FFFFFF"/>
        </w:rPr>
        <w:lastRenderedPageBreak/>
        <w:t>⑤上级团组织负责人或本级党组织负责人点评讲话；</w:t>
      </w:r>
    </w:p>
    <w:p w14:paraId="315971CB" w14:textId="77777777" w:rsidR="004F6016" w:rsidRDefault="00000000">
      <w:pPr>
        <w:widowControl/>
        <w:shd w:val="clear" w:color="auto" w:fill="FFFFFF"/>
        <w:adjustRightInd w:val="0"/>
        <w:snapToGrid w:val="0"/>
        <w:spacing w:line="560" w:lineRule="exact"/>
        <w:ind w:left="119" w:right="119" w:firstLine="482"/>
        <w:rPr>
          <w:rFonts w:ascii="Times New Roman" w:eastAsia="仿宋" w:hAnsi="Times New Roman" w:cs="Times New Roman"/>
          <w:color w:val="000000" w:themeColor="text1"/>
          <w:kern w:val="0"/>
          <w:sz w:val="32"/>
          <w:szCs w:val="32"/>
          <w:shd w:val="clear" w:color="auto" w:fill="FFFFFF"/>
        </w:rPr>
      </w:pPr>
      <w:r>
        <w:rPr>
          <w:rFonts w:ascii="Times New Roman" w:eastAsia="仿宋" w:hAnsi="Times New Roman" w:cs="Times New Roman" w:hint="eastAsia"/>
          <w:color w:val="000000" w:themeColor="text1"/>
          <w:kern w:val="0"/>
          <w:sz w:val="32"/>
          <w:szCs w:val="32"/>
          <w:shd w:val="clear" w:color="auto" w:fill="FFFFFF"/>
        </w:rPr>
        <w:t>⑥重温入团誓词。</w:t>
      </w:r>
    </w:p>
    <w:p w14:paraId="4F6F3E21" w14:textId="77777777" w:rsidR="004F6016" w:rsidRDefault="00000000">
      <w:pPr>
        <w:widowControl/>
        <w:shd w:val="clear" w:color="auto" w:fill="FFFFFF"/>
        <w:adjustRightInd w:val="0"/>
        <w:snapToGrid w:val="0"/>
        <w:spacing w:line="560" w:lineRule="exact"/>
        <w:ind w:right="119" w:firstLineChars="200" w:firstLine="640"/>
        <w:rPr>
          <w:rFonts w:ascii="仿宋" w:eastAsia="仿宋" w:hAnsi="仿宋" w:cs="仿宋" w:hint="eastAsia"/>
          <w:color w:val="000000" w:themeColor="text1"/>
          <w:kern w:val="0"/>
          <w:sz w:val="32"/>
          <w:szCs w:val="32"/>
          <w:shd w:val="clear" w:color="auto" w:fill="FFFFFF"/>
        </w:rPr>
      </w:pPr>
      <w:r>
        <w:rPr>
          <w:rFonts w:ascii="Times New Roman" w:eastAsia="仿宋" w:hAnsi="Times New Roman" w:cs="Times New Roman" w:hint="eastAsia"/>
          <w:color w:val="000000" w:themeColor="text1"/>
          <w:kern w:val="0"/>
          <w:sz w:val="32"/>
          <w:szCs w:val="32"/>
          <w:shd w:val="clear" w:color="auto" w:fill="FFFFFF"/>
        </w:rPr>
        <w:t>（</w:t>
      </w:r>
      <w:r>
        <w:rPr>
          <w:rFonts w:ascii="Times New Roman" w:eastAsia="仿宋" w:hAnsi="Times New Roman" w:cs="Times New Roman" w:hint="eastAsia"/>
          <w:color w:val="000000" w:themeColor="text1"/>
          <w:kern w:val="0"/>
          <w:sz w:val="32"/>
          <w:szCs w:val="32"/>
          <w:shd w:val="clear" w:color="auto" w:fill="FFFFFF"/>
        </w:rPr>
        <w:t>5</w:t>
      </w:r>
      <w:r>
        <w:rPr>
          <w:rFonts w:ascii="Times New Roman" w:eastAsia="仿宋" w:hAnsi="Times New Roman" w:cs="Times New Roman" w:hint="eastAsia"/>
          <w:color w:val="000000" w:themeColor="text1"/>
          <w:kern w:val="0"/>
          <w:sz w:val="32"/>
          <w:szCs w:val="32"/>
          <w:shd w:val="clear" w:color="auto" w:fill="FFFFFF"/>
        </w:rPr>
        <w:t>）保留团籍的党员可不参加团员先进性评价和团员教育评议，如要</w:t>
      </w:r>
      <w:r>
        <w:rPr>
          <w:rFonts w:ascii="仿宋" w:eastAsia="仿宋" w:hAnsi="仿宋" w:cs="仿宋" w:hint="eastAsia"/>
          <w:color w:val="000000" w:themeColor="text1"/>
          <w:kern w:val="0"/>
          <w:sz w:val="32"/>
          <w:szCs w:val="32"/>
          <w:shd w:val="clear" w:color="auto" w:fill="FFFFFF"/>
        </w:rPr>
        <w:t>参评优秀团员和优秀团干部则必须参与团员教育评议，且结果为优秀。</w:t>
      </w:r>
    </w:p>
    <w:p w14:paraId="79AF5977" w14:textId="77777777" w:rsidR="004F6016" w:rsidRDefault="00000000">
      <w:pPr>
        <w:widowControl/>
        <w:shd w:val="clear" w:color="auto" w:fill="FFFFFF"/>
        <w:adjustRightInd w:val="0"/>
        <w:snapToGrid w:val="0"/>
        <w:spacing w:line="560" w:lineRule="exact"/>
        <w:ind w:left="119" w:right="119" w:firstLine="482"/>
        <w:rPr>
          <w:rFonts w:ascii="Times New Roman" w:eastAsia="楷体" w:hAnsi="Times New Roman" w:cs="Times New Roman"/>
          <w:b/>
          <w:bCs/>
          <w:color w:val="000000" w:themeColor="text1"/>
          <w:spacing w:val="8"/>
          <w:kern w:val="0"/>
          <w:sz w:val="32"/>
          <w:szCs w:val="32"/>
        </w:rPr>
      </w:pPr>
      <w:r>
        <w:rPr>
          <w:rFonts w:ascii="Times New Roman" w:eastAsia="楷体" w:hAnsi="Times New Roman" w:cs="Times New Roman"/>
          <w:b/>
          <w:bCs/>
          <w:color w:val="000000" w:themeColor="text1"/>
          <w:spacing w:val="8"/>
          <w:kern w:val="0"/>
          <w:sz w:val="32"/>
          <w:szCs w:val="32"/>
        </w:rPr>
        <w:t>4.</w:t>
      </w:r>
      <w:r>
        <w:rPr>
          <w:rFonts w:ascii="Times New Roman" w:eastAsia="楷体" w:hAnsi="Times New Roman" w:cs="Times New Roman"/>
          <w:b/>
          <w:bCs/>
          <w:color w:val="000000" w:themeColor="text1"/>
          <w:spacing w:val="8"/>
          <w:kern w:val="0"/>
          <w:sz w:val="32"/>
          <w:szCs w:val="32"/>
        </w:rPr>
        <w:t>评价与结果运用</w:t>
      </w:r>
    </w:p>
    <w:p w14:paraId="5708367F" w14:textId="77777777" w:rsidR="004F6016" w:rsidRDefault="00000000">
      <w:pPr>
        <w:widowControl/>
        <w:shd w:val="clear" w:color="auto" w:fill="FFFFFF"/>
        <w:adjustRightInd w:val="0"/>
        <w:snapToGrid w:val="0"/>
        <w:spacing w:line="560" w:lineRule="exact"/>
        <w:ind w:left="119" w:right="119" w:firstLine="482"/>
        <w:rPr>
          <w:rFonts w:ascii="仿宋" w:eastAsia="仿宋" w:hAnsi="仿宋" w:cs="仿宋" w:hint="eastAsia"/>
          <w:color w:val="000000" w:themeColor="text1"/>
          <w:kern w:val="0"/>
          <w:sz w:val="32"/>
          <w:szCs w:val="32"/>
          <w:shd w:val="clear" w:color="auto" w:fill="FFFFFF"/>
        </w:rPr>
      </w:pPr>
      <w:r>
        <w:rPr>
          <w:rFonts w:ascii="Times New Roman" w:eastAsia="仿宋" w:hAnsi="Times New Roman" w:cs="Times New Roman"/>
          <w:color w:val="000000" w:themeColor="text1"/>
          <w:kern w:val="0"/>
          <w:sz w:val="32"/>
          <w:szCs w:val="32"/>
          <w:shd w:val="clear" w:color="auto" w:fill="FFFFFF"/>
        </w:rPr>
        <w:t>1</w:t>
      </w:r>
      <w:r>
        <w:rPr>
          <w:rFonts w:ascii="Times New Roman" w:eastAsia="仿宋" w:hAnsi="Times New Roman" w:cs="Times New Roman"/>
          <w:color w:val="000000" w:themeColor="text1"/>
          <w:kern w:val="0"/>
          <w:sz w:val="32"/>
          <w:szCs w:val="32"/>
          <w:shd w:val="clear" w:color="auto" w:fill="FFFFFF"/>
        </w:rPr>
        <w:t>．</w:t>
      </w:r>
      <w:r>
        <w:rPr>
          <w:rFonts w:ascii="Times New Roman" w:eastAsia="仿宋" w:hAnsi="Times New Roman" w:cs="Times New Roman" w:hint="eastAsia"/>
          <w:color w:val="000000" w:themeColor="text1"/>
          <w:kern w:val="0"/>
          <w:sz w:val="32"/>
          <w:szCs w:val="32"/>
          <w:shd w:val="clear" w:color="auto" w:fill="FFFFFF"/>
        </w:rPr>
        <w:t>坚持民主集中制，根据《团员先进性评价指标》（</w:t>
      </w:r>
      <w:r>
        <w:rPr>
          <w:rFonts w:ascii="Times New Roman" w:eastAsia="仿宋" w:hAnsi="Times New Roman" w:cs="Times New Roman"/>
          <w:color w:val="000000" w:themeColor="text1"/>
          <w:kern w:val="0"/>
          <w:sz w:val="32"/>
          <w:szCs w:val="32"/>
          <w:shd w:val="clear" w:color="auto" w:fill="FFFFFF"/>
        </w:rPr>
        <w:t>附件</w:t>
      </w:r>
      <w:r>
        <w:rPr>
          <w:rFonts w:ascii="Times New Roman" w:eastAsia="仿宋" w:hAnsi="Times New Roman" w:cs="Times New Roman" w:hint="eastAsia"/>
          <w:color w:val="000000" w:themeColor="text1"/>
          <w:kern w:val="0"/>
          <w:sz w:val="32"/>
          <w:szCs w:val="32"/>
          <w:shd w:val="clear" w:color="auto" w:fill="FFFFFF"/>
        </w:rPr>
        <w:t>2</w:t>
      </w:r>
      <w:r>
        <w:rPr>
          <w:rFonts w:ascii="Times New Roman" w:eastAsia="仿宋" w:hAnsi="Times New Roman" w:cs="Times New Roman" w:hint="eastAsia"/>
          <w:color w:val="000000" w:themeColor="text1"/>
          <w:kern w:val="0"/>
          <w:sz w:val="32"/>
          <w:szCs w:val="32"/>
          <w:shd w:val="clear" w:color="auto" w:fill="FFFFFF"/>
        </w:rPr>
        <w:t>）</w:t>
      </w:r>
      <w:r>
        <w:rPr>
          <w:rFonts w:ascii="仿宋" w:eastAsia="仿宋" w:hAnsi="仿宋" w:cs="仿宋" w:hint="eastAsia"/>
          <w:color w:val="000000" w:themeColor="text1"/>
          <w:kern w:val="0"/>
          <w:sz w:val="32"/>
          <w:szCs w:val="32"/>
          <w:shd w:val="clear" w:color="auto" w:fill="FFFFFF"/>
        </w:rPr>
        <w:t>，围绕“有信仰、讲政治、重品行、争先锋、守纪律”五个方面，开展团员</w:t>
      </w:r>
      <w:r>
        <w:rPr>
          <w:rFonts w:ascii="Times New Roman" w:eastAsia="仿宋" w:hAnsi="Times New Roman" w:cs="Times New Roman" w:hint="eastAsia"/>
          <w:color w:val="000000" w:themeColor="text1"/>
          <w:kern w:val="0"/>
          <w:sz w:val="32"/>
          <w:szCs w:val="32"/>
          <w:shd w:val="clear" w:color="auto" w:fill="FFFFFF"/>
        </w:rPr>
        <w:t>先进性</w:t>
      </w:r>
      <w:r>
        <w:rPr>
          <w:rFonts w:ascii="仿宋" w:eastAsia="仿宋" w:hAnsi="仿宋" w:cs="仿宋" w:hint="eastAsia"/>
          <w:color w:val="000000" w:themeColor="text1"/>
          <w:kern w:val="0"/>
          <w:sz w:val="32"/>
          <w:szCs w:val="32"/>
          <w:shd w:val="clear" w:color="auto" w:fill="FFFFFF"/>
        </w:rPr>
        <w:t>评价。团员先进性评价结果作为确定团员年度教育评议等次的主要依据。</w:t>
      </w:r>
    </w:p>
    <w:p w14:paraId="711F812C" w14:textId="77777777" w:rsidR="004F6016" w:rsidRDefault="00000000">
      <w:pPr>
        <w:widowControl/>
        <w:shd w:val="clear" w:color="auto" w:fill="FFFFFF"/>
        <w:adjustRightInd w:val="0"/>
        <w:snapToGrid w:val="0"/>
        <w:spacing w:line="560" w:lineRule="exact"/>
        <w:ind w:left="119" w:right="119" w:firstLine="482"/>
        <w:rPr>
          <w:rFonts w:ascii="仿宋" w:eastAsia="仿宋" w:hAnsi="仿宋" w:cs="仿宋" w:hint="eastAsia"/>
          <w:color w:val="000000" w:themeColor="text1"/>
          <w:kern w:val="0"/>
          <w:sz w:val="32"/>
          <w:szCs w:val="32"/>
          <w:shd w:val="clear" w:color="auto" w:fill="FFFFFF"/>
        </w:rPr>
      </w:pPr>
      <w:r>
        <w:rPr>
          <w:rFonts w:ascii="Times New Roman" w:eastAsia="仿宋" w:hAnsi="Times New Roman" w:cs="Times New Roman"/>
          <w:color w:val="000000" w:themeColor="text1"/>
          <w:kern w:val="0"/>
          <w:sz w:val="32"/>
          <w:szCs w:val="32"/>
          <w:shd w:val="clear" w:color="auto" w:fill="FFFFFF"/>
        </w:rPr>
        <w:t>2</w:t>
      </w:r>
      <w:r>
        <w:rPr>
          <w:rFonts w:ascii="Times New Roman" w:eastAsia="仿宋" w:hAnsi="Times New Roman" w:cs="Times New Roman"/>
          <w:color w:val="000000" w:themeColor="text1"/>
          <w:kern w:val="0"/>
          <w:sz w:val="32"/>
          <w:szCs w:val="32"/>
          <w:shd w:val="clear" w:color="auto" w:fill="FFFFFF"/>
        </w:rPr>
        <w:t>．</w:t>
      </w:r>
      <w:r>
        <w:rPr>
          <w:rFonts w:ascii="Times New Roman" w:eastAsia="仿宋" w:hAnsi="Times New Roman" w:cs="Times New Roman" w:hint="eastAsia"/>
          <w:color w:val="000000" w:themeColor="text1"/>
          <w:kern w:val="0"/>
          <w:sz w:val="32"/>
          <w:szCs w:val="32"/>
          <w:shd w:val="clear" w:color="auto" w:fill="FFFFFF"/>
        </w:rPr>
        <w:t>在</w:t>
      </w:r>
      <w:r>
        <w:rPr>
          <w:rFonts w:ascii="仿宋" w:eastAsia="仿宋" w:hAnsi="仿宋" w:cs="仿宋" w:hint="eastAsia"/>
          <w:color w:val="000000" w:themeColor="text1"/>
          <w:kern w:val="0"/>
          <w:sz w:val="32"/>
          <w:szCs w:val="32"/>
          <w:shd w:val="clear" w:color="auto" w:fill="FFFFFF"/>
        </w:rPr>
        <w:t>以支部为单位进行民主测评的基础上，支委会按照优秀、合格、基本合格、不合格四个等次，研究提出团员的建议评议等次，报学院团委批准。</w:t>
      </w:r>
    </w:p>
    <w:p w14:paraId="60AB696C" w14:textId="77777777" w:rsidR="004F6016" w:rsidRDefault="00000000">
      <w:pPr>
        <w:widowControl/>
        <w:shd w:val="clear" w:color="auto" w:fill="FFFFFF"/>
        <w:adjustRightInd w:val="0"/>
        <w:snapToGrid w:val="0"/>
        <w:spacing w:line="560" w:lineRule="exact"/>
        <w:ind w:left="119" w:right="119" w:firstLine="482"/>
        <w:rPr>
          <w:rFonts w:ascii="Times New Roman" w:eastAsia="仿宋" w:hAnsi="Times New Roman" w:cs="Times New Roman"/>
          <w:color w:val="000000" w:themeColor="text1"/>
          <w:kern w:val="0"/>
          <w:sz w:val="32"/>
          <w:szCs w:val="32"/>
          <w:shd w:val="clear" w:color="auto" w:fill="FFFFFF"/>
        </w:rPr>
      </w:pPr>
      <w:r>
        <w:rPr>
          <w:rFonts w:ascii="Times New Roman" w:eastAsia="仿宋" w:hAnsi="Times New Roman" w:cs="Times New Roman" w:hint="eastAsia"/>
          <w:color w:val="000000" w:themeColor="text1"/>
          <w:kern w:val="0"/>
          <w:sz w:val="32"/>
          <w:szCs w:val="32"/>
          <w:shd w:val="clear" w:color="auto" w:fill="FFFFFF"/>
        </w:rPr>
        <w:t>3</w:t>
      </w:r>
      <w:r>
        <w:rPr>
          <w:rFonts w:ascii="Times New Roman" w:eastAsia="仿宋" w:hAnsi="Times New Roman" w:cs="Times New Roman"/>
          <w:color w:val="000000" w:themeColor="text1"/>
          <w:kern w:val="0"/>
          <w:sz w:val="32"/>
          <w:szCs w:val="32"/>
          <w:shd w:val="clear" w:color="auto" w:fill="FFFFFF"/>
        </w:rPr>
        <w:t>．</w:t>
      </w:r>
      <w:r>
        <w:rPr>
          <w:rFonts w:ascii="Times New Roman" w:eastAsia="仿宋" w:hAnsi="Times New Roman" w:cs="Times New Roman" w:hint="eastAsia"/>
          <w:color w:val="000000" w:themeColor="text1"/>
          <w:kern w:val="0"/>
          <w:sz w:val="32"/>
          <w:szCs w:val="32"/>
          <w:shd w:val="clear" w:color="auto" w:fill="FFFFFF"/>
        </w:rPr>
        <w:t>确定评议等次，应注意“看票不唯票”，评议学生团员要防止唯分数、唯成绩。评议等次作为年度团籍注册、优秀团员和团干部评选、推优入党的重要依据。</w:t>
      </w:r>
    </w:p>
    <w:p w14:paraId="2AF83891" w14:textId="77777777" w:rsidR="004F6016" w:rsidRDefault="00000000">
      <w:pPr>
        <w:widowControl/>
        <w:shd w:val="clear" w:color="auto" w:fill="FFFFFF"/>
        <w:adjustRightInd w:val="0"/>
        <w:snapToGrid w:val="0"/>
        <w:spacing w:line="560" w:lineRule="exact"/>
        <w:ind w:left="119" w:right="119" w:firstLine="482"/>
        <w:rPr>
          <w:rFonts w:ascii="仿宋" w:eastAsia="仿宋" w:hAnsi="仿宋" w:cs="仿宋" w:hint="eastAsia"/>
          <w:color w:val="000000" w:themeColor="text1"/>
          <w:kern w:val="0"/>
          <w:sz w:val="32"/>
          <w:szCs w:val="32"/>
          <w:shd w:val="clear" w:color="auto" w:fill="FFFFFF"/>
        </w:rPr>
      </w:pPr>
      <w:bookmarkStart w:id="0" w:name="_Hlk120263689"/>
      <w:r>
        <w:rPr>
          <w:rFonts w:ascii="Times New Roman" w:eastAsia="仿宋" w:hAnsi="Times New Roman" w:cs="Times New Roman" w:hint="eastAsia"/>
          <w:color w:val="000000" w:themeColor="text1"/>
          <w:kern w:val="0"/>
          <w:sz w:val="32"/>
          <w:szCs w:val="32"/>
          <w:shd w:val="clear" w:color="auto" w:fill="FFFFFF"/>
        </w:rPr>
        <w:t>4</w:t>
      </w:r>
      <w:r>
        <w:rPr>
          <w:rFonts w:ascii="Times New Roman" w:eastAsia="仿宋" w:hAnsi="Times New Roman" w:cs="Times New Roman"/>
          <w:color w:val="000000" w:themeColor="text1"/>
          <w:kern w:val="0"/>
          <w:sz w:val="32"/>
          <w:szCs w:val="32"/>
          <w:shd w:val="clear" w:color="auto" w:fill="FFFFFF"/>
        </w:rPr>
        <w:t>．</w:t>
      </w:r>
      <w:r>
        <w:rPr>
          <w:rFonts w:ascii="仿宋" w:eastAsia="仿宋" w:hAnsi="仿宋" w:cs="仿宋" w:hint="eastAsia"/>
          <w:color w:val="000000" w:themeColor="text1"/>
          <w:kern w:val="0"/>
          <w:sz w:val="32"/>
          <w:szCs w:val="32"/>
          <w:shd w:val="clear" w:color="auto" w:fill="FFFFFF"/>
        </w:rPr>
        <w:t>优秀等次团员数量应控制在参评</w:t>
      </w:r>
      <w:r>
        <w:rPr>
          <w:rFonts w:ascii="Times New Roman" w:eastAsia="仿宋" w:hAnsi="Times New Roman" w:cs="Times New Roman" w:hint="eastAsia"/>
          <w:color w:val="000000" w:themeColor="text1"/>
          <w:kern w:val="0"/>
          <w:sz w:val="32"/>
          <w:szCs w:val="32"/>
          <w:shd w:val="clear" w:color="auto" w:fill="FFFFFF"/>
        </w:rPr>
        <w:t>团员人数的</w:t>
      </w:r>
      <w:r>
        <w:rPr>
          <w:rFonts w:ascii="Times New Roman" w:eastAsia="仿宋" w:hAnsi="Times New Roman" w:cs="Times New Roman"/>
          <w:color w:val="000000" w:themeColor="text1"/>
          <w:kern w:val="0"/>
          <w:sz w:val="32"/>
          <w:szCs w:val="32"/>
          <w:shd w:val="clear" w:color="auto" w:fill="FFFFFF"/>
        </w:rPr>
        <w:t>30%</w:t>
      </w:r>
      <w:r>
        <w:rPr>
          <w:rFonts w:ascii="Times New Roman" w:eastAsia="仿宋" w:hAnsi="Times New Roman" w:cs="Times New Roman" w:hint="eastAsia"/>
          <w:color w:val="000000" w:themeColor="text1"/>
          <w:kern w:val="0"/>
          <w:sz w:val="32"/>
          <w:szCs w:val="32"/>
          <w:shd w:val="clear" w:color="auto" w:fill="FFFFFF"/>
        </w:rPr>
        <w:t>以内</w:t>
      </w:r>
      <w:bookmarkEnd w:id="0"/>
      <w:r>
        <w:rPr>
          <w:rFonts w:ascii="Times New Roman" w:eastAsia="仿宋" w:hAnsi="Times New Roman" w:cs="Times New Roman" w:hint="eastAsia"/>
          <w:color w:val="000000" w:themeColor="text1"/>
          <w:kern w:val="0"/>
          <w:sz w:val="32"/>
          <w:szCs w:val="32"/>
          <w:shd w:val="clear" w:color="auto" w:fill="FFFFFF"/>
        </w:rPr>
        <w:t>。触发《团员先进性评价指标》（附件</w:t>
      </w:r>
      <w:r>
        <w:rPr>
          <w:rFonts w:ascii="Times New Roman" w:eastAsia="仿宋" w:hAnsi="Times New Roman" w:cs="Times New Roman" w:hint="eastAsia"/>
          <w:color w:val="000000" w:themeColor="text1"/>
          <w:kern w:val="0"/>
          <w:sz w:val="32"/>
          <w:szCs w:val="32"/>
          <w:shd w:val="clear" w:color="auto" w:fill="FFFFFF"/>
        </w:rPr>
        <w:t>2</w:t>
      </w:r>
      <w:r>
        <w:rPr>
          <w:rFonts w:ascii="Times New Roman" w:eastAsia="仿宋" w:hAnsi="Times New Roman" w:cs="Times New Roman" w:hint="eastAsia"/>
          <w:color w:val="000000" w:themeColor="text1"/>
          <w:kern w:val="0"/>
          <w:sz w:val="32"/>
          <w:szCs w:val="32"/>
          <w:shd w:val="clear" w:color="auto" w:fill="FFFFFF"/>
        </w:rPr>
        <w:t>）“</w:t>
      </w:r>
      <w:r>
        <w:rPr>
          <w:rFonts w:ascii="仿宋" w:eastAsia="仿宋" w:hAnsi="仿宋" w:cs="仿宋" w:hint="eastAsia"/>
          <w:color w:val="000000" w:themeColor="text1"/>
          <w:kern w:val="0"/>
          <w:sz w:val="32"/>
          <w:szCs w:val="32"/>
          <w:shd w:val="clear" w:color="auto" w:fill="FFFFFF"/>
        </w:rPr>
        <w:t>负面清单”情形的，年度不得评优，团组织应视情节给予组织处置或纪律处分。</w:t>
      </w:r>
    </w:p>
    <w:p w14:paraId="0F9ECE79" w14:textId="77777777" w:rsidR="004F6016" w:rsidRDefault="00000000">
      <w:pPr>
        <w:widowControl/>
        <w:shd w:val="clear" w:color="auto" w:fill="FFFFFF"/>
        <w:adjustRightInd w:val="0"/>
        <w:snapToGrid w:val="0"/>
        <w:spacing w:line="560" w:lineRule="exact"/>
        <w:ind w:left="119" w:right="119" w:firstLine="482"/>
        <w:rPr>
          <w:rFonts w:ascii="仿宋" w:eastAsia="仿宋" w:hAnsi="仿宋" w:cs="仿宋" w:hint="eastAsia"/>
          <w:color w:val="000000" w:themeColor="text1"/>
          <w:kern w:val="0"/>
          <w:sz w:val="32"/>
          <w:szCs w:val="32"/>
          <w:shd w:val="clear" w:color="auto" w:fill="FFFFFF"/>
        </w:rPr>
      </w:pPr>
      <w:r>
        <w:rPr>
          <w:rFonts w:ascii="Times New Roman" w:eastAsia="仿宋" w:hAnsi="Times New Roman" w:cs="Times New Roman"/>
          <w:color w:val="000000" w:themeColor="text1"/>
          <w:kern w:val="0"/>
          <w:sz w:val="32"/>
          <w:szCs w:val="32"/>
          <w:shd w:val="clear" w:color="auto" w:fill="FFFFFF"/>
        </w:rPr>
        <w:t>5</w:t>
      </w:r>
      <w:r>
        <w:rPr>
          <w:rFonts w:ascii="Times New Roman" w:eastAsia="仿宋" w:hAnsi="Times New Roman" w:cs="Times New Roman"/>
          <w:color w:val="000000" w:themeColor="text1"/>
          <w:kern w:val="0"/>
          <w:sz w:val="32"/>
          <w:szCs w:val="32"/>
          <w:shd w:val="clear" w:color="auto" w:fill="FFFFFF"/>
        </w:rPr>
        <w:t>．</w:t>
      </w:r>
      <w:r>
        <w:rPr>
          <w:rFonts w:ascii="仿宋" w:eastAsia="仿宋" w:hAnsi="仿宋" w:cs="仿宋" w:hint="eastAsia"/>
          <w:color w:val="000000" w:themeColor="text1"/>
          <w:kern w:val="0"/>
          <w:sz w:val="32"/>
          <w:szCs w:val="32"/>
          <w:shd w:val="clear" w:color="auto" w:fill="FFFFFF"/>
        </w:rPr>
        <w:t>对评议等次为基本合格的团员，应由支部书记或学院团委负责人进行谈话、教育帮助。对评议等次为不合格的团员，团组织要对其进行教育帮助，限期改正，暂缓团籍注册。处置</w:t>
      </w:r>
      <w:r>
        <w:rPr>
          <w:rFonts w:ascii="仿宋" w:eastAsia="仿宋" w:hAnsi="仿宋" w:cs="仿宋" w:hint="eastAsia"/>
          <w:color w:val="000000" w:themeColor="text1"/>
          <w:kern w:val="0"/>
          <w:sz w:val="32"/>
          <w:szCs w:val="32"/>
          <w:shd w:val="clear" w:color="auto" w:fill="FFFFFF"/>
        </w:rPr>
        <w:lastRenderedPageBreak/>
        <w:t>不合格团员要严肃慎重、实事求是，做到事实清楚、理由充分，处理恰当、手续完备。</w:t>
      </w:r>
    </w:p>
    <w:p w14:paraId="5A63A97C" w14:textId="77777777" w:rsidR="004F6016" w:rsidRDefault="00000000">
      <w:pPr>
        <w:widowControl/>
        <w:shd w:val="clear" w:color="auto" w:fill="FFFFFF"/>
        <w:adjustRightInd w:val="0"/>
        <w:snapToGrid w:val="0"/>
        <w:spacing w:line="560" w:lineRule="exact"/>
        <w:ind w:left="119" w:right="119" w:firstLine="482"/>
        <w:rPr>
          <w:rFonts w:ascii="黑体" w:eastAsia="黑体" w:hAnsi="黑体" w:cs="黑体" w:hint="eastAsia"/>
          <w:color w:val="000000" w:themeColor="text1"/>
          <w:spacing w:val="8"/>
          <w:kern w:val="0"/>
          <w:sz w:val="32"/>
          <w:szCs w:val="32"/>
        </w:rPr>
      </w:pPr>
      <w:r>
        <w:rPr>
          <w:rFonts w:ascii="黑体" w:eastAsia="黑体" w:hAnsi="黑体" w:cs="黑体" w:hint="eastAsia"/>
          <w:color w:val="000000" w:themeColor="text1"/>
          <w:spacing w:val="8"/>
          <w:kern w:val="0"/>
          <w:sz w:val="32"/>
          <w:szCs w:val="32"/>
        </w:rPr>
        <w:t>四、团员教育评议</w:t>
      </w:r>
    </w:p>
    <w:p w14:paraId="3C69D65C" w14:textId="77777777" w:rsidR="004F6016" w:rsidRDefault="00000000">
      <w:pPr>
        <w:widowControl/>
        <w:shd w:val="clear" w:color="auto" w:fill="FFFFFF"/>
        <w:adjustRightInd w:val="0"/>
        <w:snapToGrid w:val="0"/>
        <w:spacing w:line="560" w:lineRule="exact"/>
        <w:ind w:left="119" w:right="119" w:firstLine="482"/>
        <w:rPr>
          <w:rFonts w:ascii="楷体" w:eastAsia="楷体" w:hAnsi="楷体" w:cs="楷体" w:hint="eastAsia"/>
          <w:b/>
          <w:bCs/>
          <w:color w:val="000000" w:themeColor="text1"/>
          <w:spacing w:val="8"/>
          <w:kern w:val="0"/>
          <w:sz w:val="32"/>
          <w:szCs w:val="32"/>
        </w:rPr>
      </w:pPr>
      <w:r>
        <w:rPr>
          <w:rFonts w:ascii="楷体" w:eastAsia="楷体" w:hAnsi="楷体" w:cs="楷体" w:hint="eastAsia"/>
          <w:b/>
          <w:bCs/>
          <w:color w:val="000000" w:themeColor="text1"/>
          <w:spacing w:val="8"/>
          <w:kern w:val="0"/>
          <w:sz w:val="32"/>
          <w:szCs w:val="32"/>
        </w:rPr>
        <w:t>（一）开展方式</w:t>
      </w:r>
    </w:p>
    <w:p w14:paraId="435158DE" w14:textId="77777777" w:rsidR="004F6016" w:rsidRDefault="00000000">
      <w:pPr>
        <w:widowControl/>
        <w:shd w:val="clear" w:color="auto" w:fill="FFFFFF"/>
        <w:adjustRightInd w:val="0"/>
        <w:snapToGrid w:val="0"/>
        <w:spacing w:line="560" w:lineRule="exact"/>
        <w:ind w:left="119" w:right="119" w:firstLine="482"/>
        <w:rPr>
          <w:rFonts w:ascii="仿宋" w:eastAsia="仿宋" w:hAnsi="仿宋" w:cs="仿宋" w:hint="eastAsia"/>
          <w:color w:val="000000" w:themeColor="text1"/>
          <w:spacing w:val="8"/>
          <w:kern w:val="0"/>
          <w:sz w:val="32"/>
          <w:szCs w:val="32"/>
        </w:rPr>
      </w:pPr>
      <w:r>
        <w:rPr>
          <w:rFonts w:ascii="仿宋" w:eastAsia="仿宋" w:hAnsi="仿宋" w:cs="仿宋" w:hint="eastAsia"/>
          <w:color w:val="000000" w:themeColor="text1"/>
          <w:spacing w:val="8"/>
          <w:kern w:val="0"/>
          <w:sz w:val="32"/>
          <w:szCs w:val="32"/>
        </w:rPr>
        <w:t>开展团员教育评议工作应召开团支部大会，团员人数较多的支部，可先由各团小组会议开展评议并提出初步评议意见后，提交支部大会研究确定。到会团员超过应到会团员总数的三分之二方可进行评议。</w:t>
      </w:r>
    </w:p>
    <w:p w14:paraId="22CB2780" w14:textId="77777777" w:rsidR="004F6016" w:rsidRDefault="00000000">
      <w:pPr>
        <w:widowControl/>
        <w:shd w:val="clear" w:color="auto" w:fill="FFFFFF"/>
        <w:adjustRightInd w:val="0"/>
        <w:snapToGrid w:val="0"/>
        <w:spacing w:line="560" w:lineRule="exact"/>
        <w:ind w:left="119" w:right="119" w:firstLine="482"/>
        <w:rPr>
          <w:rFonts w:ascii="楷体" w:eastAsia="楷体" w:hAnsi="楷体" w:cs="楷体" w:hint="eastAsia"/>
          <w:b/>
          <w:bCs/>
          <w:color w:val="000000" w:themeColor="text1"/>
          <w:spacing w:val="8"/>
          <w:kern w:val="0"/>
          <w:sz w:val="32"/>
          <w:szCs w:val="32"/>
        </w:rPr>
      </w:pPr>
      <w:r>
        <w:rPr>
          <w:rFonts w:ascii="楷体" w:eastAsia="楷体" w:hAnsi="楷体" w:cs="楷体" w:hint="eastAsia"/>
          <w:b/>
          <w:bCs/>
          <w:color w:val="000000" w:themeColor="text1"/>
          <w:spacing w:val="8"/>
          <w:kern w:val="0"/>
          <w:sz w:val="32"/>
          <w:szCs w:val="32"/>
        </w:rPr>
        <w:t>（二）团员评议等次及标准</w:t>
      </w:r>
    </w:p>
    <w:p w14:paraId="66B70DB9" w14:textId="77777777" w:rsidR="004F6016" w:rsidRDefault="00000000">
      <w:pPr>
        <w:widowControl/>
        <w:shd w:val="clear" w:color="auto" w:fill="FFFFFF"/>
        <w:adjustRightInd w:val="0"/>
        <w:snapToGrid w:val="0"/>
        <w:spacing w:line="560" w:lineRule="exact"/>
        <w:ind w:left="119" w:right="119" w:firstLine="482"/>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color w:val="000000" w:themeColor="text1"/>
          <w:spacing w:val="8"/>
          <w:kern w:val="0"/>
          <w:sz w:val="32"/>
          <w:szCs w:val="32"/>
        </w:rPr>
        <w:t>团员评议等次分为：优秀、合格、基本合格、不合格四个等次，其中优秀等次团员数量应控制在参加评议团员人数的</w:t>
      </w:r>
      <w:r>
        <w:rPr>
          <w:rFonts w:ascii="Times New Roman" w:eastAsia="仿宋" w:hAnsi="Times New Roman" w:cs="Times New Roman"/>
          <w:color w:val="000000" w:themeColor="text1"/>
          <w:spacing w:val="8"/>
          <w:kern w:val="0"/>
          <w:sz w:val="32"/>
          <w:szCs w:val="32"/>
        </w:rPr>
        <w:t>30%</w:t>
      </w:r>
      <w:r>
        <w:rPr>
          <w:rFonts w:ascii="Times New Roman" w:eastAsia="仿宋" w:hAnsi="Times New Roman" w:cs="Times New Roman"/>
          <w:color w:val="000000" w:themeColor="text1"/>
          <w:spacing w:val="8"/>
          <w:kern w:val="0"/>
          <w:sz w:val="32"/>
          <w:szCs w:val="32"/>
        </w:rPr>
        <w:t>以内。</w:t>
      </w:r>
    </w:p>
    <w:p w14:paraId="17966334" w14:textId="77777777" w:rsidR="004F6016" w:rsidRDefault="00000000">
      <w:pPr>
        <w:widowControl/>
        <w:shd w:val="clear" w:color="auto" w:fill="FFFFFF"/>
        <w:adjustRightInd w:val="0"/>
        <w:snapToGrid w:val="0"/>
        <w:spacing w:line="560" w:lineRule="exact"/>
        <w:ind w:left="119" w:right="119" w:firstLine="482"/>
        <w:rPr>
          <w:rFonts w:ascii="仿宋" w:eastAsia="仿宋" w:hAnsi="仿宋" w:cs="仿宋" w:hint="eastAsia"/>
          <w:color w:val="000000" w:themeColor="text1"/>
          <w:spacing w:val="8"/>
          <w:kern w:val="0"/>
          <w:sz w:val="32"/>
          <w:szCs w:val="32"/>
        </w:rPr>
      </w:pPr>
      <w:r>
        <w:rPr>
          <w:rFonts w:ascii="仿宋" w:eastAsia="仿宋" w:hAnsi="仿宋" w:cs="仿宋" w:hint="eastAsia"/>
          <w:color w:val="000000" w:themeColor="text1"/>
          <w:spacing w:val="8"/>
          <w:kern w:val="0"/>
          <w:sz w:val="32"/>
          <w:szCs w:val="32"/>
        </w:rPr>
        <w:t>优秀等次团员的主要条件为：理想信念坚定，拥护党的领导， 热爱祖国、热爱人民、热爱社会主义；政治意识、大局意识、核心意识、看齐意识强，自觉维护以习近平同志为核心的党中央权威；积极践行社会主义核心价值观，遵纪守法，品格高尚；自觉遵守团章，模范履行团员义务，积极参加团的组织生活和活动，有强烈的团员意识和荣誉感；学习成绩优良，</w:t>
      </w:r>
      <w:r>
        <w:rPr>
          <w:rFonts w:ascii="仿宋" w:eastAsia="仿宋" w:hAnsi="仿宋" w:cs="仿宋" w:hint="eastAsia"/>
          <w:b/>
          <w:bCs/>
          <w:color w:val="000000" w:themeColor="text1"/>
          <w:spacing w:val="8"/>
          <w:kern w:val="0"/>
          <w:sz w:val="32"/>
          <w:szCs w:val="32"/>
        </w:rPr>
        <w:t>过去两个学期综合测评名次均在班级</w:t>
      </w:r>
      <w:r>
        <w:rPr>
          <w:rFonts w:ascii="Times New Roman" w:eastAsia="仿宋" w:hAnsi="Times New Roman" w:cs="Times New Roman"/>
          <w:b/>
          <w:bCs/>
          <w:color w:val="000000" w:themeColor="text1"/>
          <w:spacing w:val="8"/>
          <w:kern w:val="0"/>
          <w:sz w:val="32"/>
          <w:szCs w:val="32"/>
        </w:rPr>
        <w:t>前</w:t>
      </w:r>
      <w:r>
        <w:rPr>
          <w:rFonts w:ascii="Times New Roman" w:eastAsia="仿宋" w:hAnsi="Times New Roman" w:cs="Times New Roman"/>
          <w:b/>
          <w:bCs/>
          <w:color w:val="000000" w:themeColor="text1"/>
          <w:spacing w:val="8"/>
          <w:kern w:val="0"/>
          <w:sz w:val="32"/>
          <w:szCs w:val="32"/>
        </w:rPr>
        <w:t>50%</w:t>
      </w:r>
      <w:r>
        <w:rPr>
          <w:rFonts w:ascii="仿宋" w:eastAsia="仿宋" w:hAnsi="仿宋" w:cs="仿宋" w:hint="eastAsia"/>
          <w:color w:val="000000" w:themeColor="text1"/>
          <w:spacing w:val="8"/>
          <w:kern w:val="0"/>
          <w:sz w:val="32"/>
          <w:szCs w:val="32"/>
        </w:rPr>
        <w:t>；工作本领过硬，善于创新创造，具有艰苦奋斗精神，在本职岗位上业绩突出，能够发挥模范带头作用；成为注册志愿者，积极参加公益活动；在团员青年中有较高威信。</w:t>
      </w:r>
    </w:p>
    <w:p w14:paraId="7F687211" w14:textId="77777777" w:rsidR="004F6016" w:rsidRDefault="00000000">
      <w:pPr>
        <w:widowControl/>
        <w:shd w:val="clear" w:color="auto" w:fill="FFFFFF"/>
        <w:adjustRightInd w:val="0"/>
        <w:snapToGrid w:val="0"/>
        <w:spacing w:line="560" w:lineRule="exact"/>
        <w:ind w:left="119" w:right="119" w:firstLine="482"/>
        <w:rPr>
          <w:rFonts w:ascii="仿宋" w:eastAsia="仿宋" w:hAnsi="仿宋" w:cs="仿宋" w:hint="eastAsia"/>
          <w:color w:val="000000" w:themeColor="text1"/>
          <w:spacing w:val="8"/>
          <w:kern w:val="0"/>
          <w:sz w:val="32"/>
          <w:szCs w:val="32"/>
        </w:rPr>
      </w:pPr>
      <w:r>
        <w:rPr>
          <w:rFonts w:ascii="仿宋" w:eastAsia="仿宋" w:hAnsi="仿宋" w:cs="仿宋" w:hint="eastAsia"/>
          <w:color w:val="000000" w:themeColor="text1"/>
          <w:spacing w:val="8"/>
          <w:kern w:val="0"/>
          <w:sz w:val="32"/>
          <w:szCs w:val="32"/>
        </w:rPr>
        <w:lastRenderedPageBreak/>
        <w:t>合格等次团员的主要条件为：拥护党的领导，执行党的路线、方针、政策；能够遵守政治纪律和政治规矩，自觉维护以习近平同志为核心的党中央权威；能够践行社会主义核心价值观，遵守国家法律法规和团的纪律；能够执行团的决议，完成团组织交给的任务，参加团的组织生活和活动；能够在学习、生产、工作及其他社会生活中发挥积极作用；关心集体，乐于助人，热心帮助青年进步，积极参加志愿服务活动。</w:t>
      </w:r>
    </w:p>
    <w:sectPr w:rsidR="004F6016">
      <w:footerReference w:type="default" r:id="rId7"/>
      <w:pgSz w:w="11906" w:h="16838"/>
      <w:pgMar w:top="2098" w:right="1474" w:bottom="1984" w:left="1587" w:header="851" w:footer="158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1223" w14:textId="77777777" w:rsidR="0065723A" w:rsidRDefault="0065723A">
      <w:pPr>
        <w:rPr>
          <w:rFonts w:hint="eastAsia"/>
        </w:rPr>
      </w:pPr>
      <w:r>
        <w:separator/>
      </w:r>
    </w:p>
  </w:endnote>
  <w:endnote w:type="continuationSeparator" w:id="0">
    <w:p w14:paraId="147E9703" w14:textId="77777777" w:rsidR="0065723A" w:rsidRDefault="0065723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72DAE81B-2BCC-4B40-8B0C-DF706F92F7A4}"/>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B8856DD8-A16C-4778-80A7-F7EA96E2280F}"/>
    <w:embedBold r:id="rId3" w:subsetted="1" w:fontKey="{60DEE7EE-E1DD-47C5-BCE7-78131406872C}"/>
  </w:font>
  <w:font w:name="楷体">
    <w:panose1 w:val="02010609060101010101"/>
    <w:charset w:val="86"/>
    <w:family w:val="modern"/>
    <w:pitch w:val="fixed"/>
    <w:sig w:usb0="800002BF" w:usb1="38CF7CFA" w:usb2="00000016" w:usb3="00000000" w:csb0="00040001" w:csb1="00000000"/>
    <w:embedBold r:id="rId4" w:subsetted="1" w:fontKey="{AE7BABE0-7C8C-471B-9221-224878FE3AD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BAE21" w14:textId="77777777" w:rsidR="004F6016" w:rsidRDefault="00000000">
    <w:pPr>
      <w:pStyle w:val="a3"/>
      <w:rPr>
        <w:rFonts w:hint="eastAsia"/>
      </w:rPr>
    </w:pPr>
    <w:r>
      <w:rPr>
        <w:noProof/>
      </w:rPr>
      <mc:AlternateContent>
        <mc:Choice Requires="wps">
          <w:drawing>
            <wp:anchor distT="0" distB="0" distL="114300" distR="114300" simplePos="0" relativeHeight="251659264" behindDoc="0" locked="0" layoutInCell="1" allowOverlap="1" wp14:anchorId="29BC3BD9" wp14:editId="3550C4FB">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1A028" w14:textId="77777777" w:rsidR="004F6016" w:rsidRDefault="004F6016">
                          <w:pPr>
                            <w:pStyle w:val="a3"/>
                            <w:rPr>
                              <w:rFonts w:ascii="Times New Roman" w:hAnsi="Times New Roman" w:cs="Times New Roman"/>
                              <w:sz w:val="32"/>
                              <w:szCs w:val="32"/>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6du="http://schemas.microsoft.com/office/word/2023/wordml/word16du">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8cQA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Z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fHEAMQIAAGEEAAAOAAAAAAAAAAEAIAAAAB8BAABkcnMvZTJvRG9jLnhtbFBLBQYA&#10;AAAABgAGAFkBAADCBQAAAAA=&#10;">
              <v:fill on="f" focussize="0,0"/>
              <v:stroke on="f" weight="0.5pt"/>
              <v:imagedata o:title=""/>
              <o:lock v:ext="edit" aspectratio="f"/>
              <v:textbox inset="0mm,0mm,0mm,0mm" style="mso-fit-shape-to-text:t;">
                <w:txbxContent>
                  <w:p w14:paraId="12A2859F">
                    <w:pPr>
                      <w:pStyle w:val="3"/>
                      <w:rPr>
                        <w:rFonts w:hint="default" w:ascii="Times New Roman" w:hAnsi="Times New Roman" w:cs="Times New Roman" w:eastAsiaTheme="minorEastAsia"/>
                        <w:sz w:val="32"/>
                        <w:szCs w:val="32"/>
                        <w:lang w:eastAsia="zh-CN"/>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16BAB" w14:textId="77777777" w:rsidR="0065723A" w:rsidRDefault="0065723A">
      <w:pPr>
        <w:rPr>
          <w:rFonts w:hint="eastAsia"/>
        </w:rPr>
      </w:pPr>
      <w:r>
        <w:separator/>
      </w:r>
    </w:p>
  </w:footnote>
  <w:footnote w:type="continuationSeparator" w:id="0">
    <w:p w14:paraId="79127245" w14:textId="77777777" w:rsidR="0065723A" w:rsidRDefault="0065723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Q2MmI1NWQzMWM3NDI5ZjI0ZTIxNWM4YzQ2OTlhYWYifQ=="/>
  </w:docVars>
  <w:rsids>
    <w:rsidRoot w:val="00E322D1"/>
    <w:rsid w:val="0016361C"/>
    <w:rsid w:val="002E60D9"/>
    <w:rsid w:val="003302BB"/>
    <w:rsid w:val="004A200E"/>
    <w:rsid w:val="004E6FBE"/>
    <w:rsid w:val="004F6016"/>
    <w:rsid w:val="00525A05"/>
    <w:rsid w:val="005345E0"/>
    <w:rsid w:val="00586563"/>
    <w:rsid w:val="005E4540"/>
    <w:rsid w:val="0065723A"/>
    <w:rsid w:val="006B56ED"/>
    <w:rsid w:val="00714EA1"/>
    <w:rsid w:val="00784983"/>
    <w:rsid w:val="007E62AE"/>
    <w:rsid w:val="007F0B94"/>
    <w:rsid w:val="00986926"/>
    <w:rsid w:val="00AA0A63"/>
    <w:rsid w:val="00AC0C0E"/>
    <w:rsid w:val="00AF731F"/>
    <w:rsid w:val="00E322D1"/>
    <w:rsid w:val="00E37B21"/>
    <w:rsid w:val="00E84484"/>
    <w:rsid w:val="00ED6800"/>
    <w:rsid w:val="0D200E92"/>
    <w:rsid w:val="0EBD4CCD"/>
    <w:rsid w:val="107A71C4"/>
    <w:rsid w:val="195D5C2F"/>
    <w:rsid w:val="1D434E54"/>
    <w:rsid w:val="1D5030CD"/>
    <w:rsid w:val="1F6B4405"/>
    <w:rsid w:val="23B87C1E"/>
    <w:rsid w:val="254A1CA7"/>
    <w:rsid w:val="2ADA62DF"/>
    <w:rsid w:val="30DC695C"/>
    <w:rsid w:val="34EF0FC6"/>
    <w:rsid w:val="37221482"/>
    <w:rsid w:val="376D0FF4"/>
    <w:rsid w:val="3C771FCD"/>
    <w:rsid w:val="4B9761E7"/>
    <w:rsid w:val="4C126D77"/>
    <w:rsid w:val="4E39067D"/>
    <w:rsid w:val="51C15D6C"/>
    <w:rsid w:val="52065E75"/>
    <w:rsid w:val="53C23D8A"/>
    <w:rsid w:val="5C0368C1"/>
    <w:rsid w:val="5DB03FB8"/>
    <w:rsid w:val="5F87263B"/>
    <w:rsid w:val="61136552"/>
    <w:rsid w:val="62A32DEE"/>
    <w:rsid w:val="64616CB7"/>
    <w:rsid w:val="687F599B"/>
    <w:rsid w:val="700305BB"/>
    <w:rsid w:val="74013999"/>
    <w:rsid w:val="760576B3"/>
    <w:rsid w:val="7650798C"/>
    <w:rsid w:val="7787440D"/>
    <w:rsid w:val="7F99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CC5FC"/>
  <w15:docId w15:val="{A4B4BCF4-F901-4D56-A2DD-129981AA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styleId="a7">
    <w:name w:val="Emphasis"/>
    <w:basedOn w:val="a0"/>
    <w:uiPriority w:val="20"/>
    <w:qFormat/>
    <w:rPr>
      <w:i/>
      <w:iCs/>
    </w:rPr>
  </w:style>
  <w:style w:type="character" w:styleId="a8">
    <w:name w:val="Hyperlink"/>
    <w:basedOn w:val="a0"/>
    <w:uiPriority w:val="99"/>
    <w:semiHidden/>
    <w:unhideWhenUsed/>
    <w:qFormat/>
    <w:rPr>
      <w:color w:val="0000FF"/>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snsoprnum">
    <w:name w:val="sns_opr_num"/>
    <w:basedOn w:val="a0"/>
    <w:qFormat/>
  </w:style>
  <w:style w:type="character" w:customStyle="1" w:styleId="mediatoolmeta">
    <w:name w:val="media_tool_meta"/>
    <w:basedOn w:val="a0"/>
    <w:qFormat/>
  </w:style>
  <w:style w:type="character" w:customStyle="1" w:styleId="richmediameta">
    <w:name w:val="rich_media_meta"/>
    <w:basedOn w:val="a0"/>
    <w:qFormat/>
  </w:style>
  <w:style w:type="character" w:customStyle="1" w:styleId="snsoprgap">
    <w:name w:val="sns_opr_gap"/>
    <w:basedOn w:val="a0"/>
    <w:qFormat/>
  </w:style>
  <w:style w:type="character" w:customStyle="1" w:styleId="wxfollowtipsmeta">
    <w:name w:val="wx_follow_tips_meta"/>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6</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铜麟 杨</cp:lastModifiedBy>
  <cp:revision>4</cp:revision>
  <dcterms:created xsi:type="dcterms:W3CDTF">2024-12-03T15:48:00Z</dcterms:created>
  <dcterms:modified xsi:type="dcterms:W3CDTF">2025-12-15T11:05:00Z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B8232489823C4CB3A7C66388DB87B9B6_12</vt:lpwstr>
  </property>
</Properties>
</file>